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ULM Faculty Senate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23, 2017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12:30 PM Walker 1-111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Minutes-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February 23 minutes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Payroll- Bill Graves and Melissa Ducote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Academic Standards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and By-Laws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Welfare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Fiscal Affairs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Elections Committee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 hoc handbook committee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ExComm meeting summary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access policy and statement of support- Claire Vangelisti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ULM Faculty Senate 2016-2017                                                             Thursday March 23, 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