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BC" w:rsidRPr="00415BF2" w:rsidRDefault="005A3A31">
      <w:pPr>
        <w:rPr>
          <w:sz w:val="24"/>
          <w:szCs w:val="24"/>
        </w:rPr>
      </w:pPr>
      <w:r w:rsidRPr="00415BF2">
        <w:rPr>
          <w:sz w:val="24"/>
          <w:szCs w:val="24"/>
        </w:rPr>
        <w:t>Certain</w:t>
      </w:r>
      <w:r w:rsidR="001D39BC" w:rsidRPr="00415BF2">
        <w:rPr>
          <w:sz w:val="24"/>
          <w:szCs w:val="24"/>
        </w:rPr>
        <w:t xml:space="preserve"> types of enrollment may cause you to become responsible for the interest that accrues on your Dir</w:t>
      </w:r>
      <w:r w:rsidR="00415BF2" w:rsidRPr="00415BF2">
        <w:rPr>
          <w:sz w:val="24"/>
          <w:szCs w:val="24"/>
        </w:rPr>
        <w:t>ect Subsidized Loans when the U.S.</w:t>
      </w:r>
      <w:r w:rsidR="00415BF2">
        <w:rPr>
          <w:sz w:val="24"/>
          <w:szCs w:val="24"/>
        </w:rPr>
        <w:t xml:space="preserve"> </w:t>
      </w:r>
      <w:r w:rsidR="001D39BC" w:rsidRPr="00415BF2">
        <w:rPr>
          <w:sz w:val="24"/>
          <w:szCs w:val="24"/>
        </w:rPr>
        <w:t>Department of Education usually would have paid it.  These enrollment patterns are described below:</w:t>
      </w:r>
    </w:p>
    <w:p w:rsidR="00415BF2" w:rsidRDefault="00415BF2"/>
    <w:tbl>
      <w:tblPr>
        <w:tblStyle w:val="TableGrid"/>
        <w:tblW w:w="0" w:type="auto"/>
        <w:tblLook w:val="04A0" w:firstRow="1" w:lastRow="0" w:firstColumn="1" w:lastColumn="0" w:noHBand="0" w:noVBand="1"/>
      </w:tblPr>
      <w:tblGrid>
        <w:gridCol w:w="3192"/>
        <w:gridCol w:w="3192"/>
        <w:gridCol w:w="3192"/>
      </w:tblGrid>
      <w:tr w:rsidR="001D39BC" w:rsidTr="001D39BC">
        <w:tc>
          <w:tcPr>
            <w:tcW w:w="3192" w:type="dxa"/>
          </w:tcPr>
          <w:p w:rsidR="001D39BC" w:rsidRPr="00B05E51" w:rsidRDefault="001D39BC">
            <w:pPr>
              <w:rPr>
                <w:b/>
                <w:sz w:val="32"/>
                <w:szCs w:val="32"/>
              </w:rPr>
            </w:pPr>
            <w:r w:rsidRPr="00B05E51">
              <w:rPr>
                <w:b/>
                <w:sz w:val="32"/>
                <w:szCs w:val="32"/>
              </w:rPr>
              <w:t>Do I become responsible for paying the interest that accrues on my Direct Subsidized Loans because……</w:t>
            </w:r>
          </w:p>
        </w:tc>
        <w:tc>
          <w:tcPr>
            <w:tcW w:w="3192" w:type="dxa"/>
          </w:tcPr>
          <w:p w:rsidR="001D39BC" w:rsidRPr="001D39BC" w:rsidRDefault="001D39BC" w:rsidP="001D39BC">
            <w:pPr>
              <w:jc w:val="center"/>
              <w:rPr>
                <w:sz w:val="36"/>
                <w:szCs w:val="36"/>
              </w:rPr>
            </w:pPr>
          </w:p>
        </w:tc>
        <w:tc>
          <w:tcPr>
            <w:tcW w:w="3192" w:type="dxa"/>
          </w:tcPr>
          <w:p w:rsidR="001D39BC" w:rsidRPr="001D39BC" w:rsidRDefault="001D39BC" w:rsidP="001D39BC">
            <w:pPr>
              <w:jc w:val="center"/>
              <w:rPr>
                <w:sz w:val="36"/>
                <w:szCs w:val="36"/>
              </w:rPr>
            </w:pPr>
            <w:bookmarkStart w:id="0" w:name="_GoBack"/>
            <w:bookmarkEnd w:id="0"/>
          </w:p>
        </w:tc>
      </w:tr>
      <w:tr w:rsidR="001D39BC" w:rsidTr="001D39BC">
        <w:tc>
          <w:tcPr>
            <w:tcW w:w="3192" w:type="dxa"/>
          </w:tcPr>
          <w:p w:rsidR="001D39BC" w:rsidRDefault="001D39BC">
            <w:r>
              <w:t>I am no longer eligible for Direct Subsidized Loans and I stay enrolled in my current program?</w:t>
            </w:r>
          </w:p>
        </w:tc>
        <w:tc>
          <w:tcPr>
            <w:tcW w:w="3192" w:type="dxa"/>
          </w:tcPr>
          <w:p w:rsidR="001D39BC" w:rsidRPr="001D39BC" w:rsidRDefault="00B05E51" w:rsidP="001D39BC">
            <w:pPr>
              <w:jc w:val="center"/>
              <w:rPr>
                <w:sz w:val="36"/>
                <w:szCs w:val="36"/>
              </w:rPr>
            </w:pPr>
            <w:r>
              <w:rPr>
                <w:sz w:val="36"/>
                <w:szCs w:val="36"/>
              </w:rPr>
              <w:t>YES</w:t>
            </w:r>
          </w:p>
        </w:tc>
        <w:tc>
          <w:tcPr>
            <w:tcW w:w="3192" w:type="dxa"/>
          </w:tcPr>
          <w:p w:rsidR="001D39BC" w:rsidRDefault="001D39BC"/>
        </w:tc>
      </w:tr>
      <w:tr w:rsidR="001D39BC" w:rsidTr="001D39BC">
        <w:tc>
          <w:tcPr>
            <w:tcW w:w="3192" w:type="dxa"/>
          </w:tcPr>
          <w:p w:rsidR="001D39BC" w:rsidRDefault="001D39BC">
            <w:r>
              <w:t>I am no longer eligible for Direct Subsidized Loans, did not graduate from my prior program, and am enrolled in an undergraduate program that is the same length or shorter than my prior program?</w:t>
            </w:r>
          </w:p>
        </w:tc>
        <w:tc>
          <w:tcPr>
            <w:tcW w:w="3192" w:type="dxa"/>
          </w:tcPr>
          <w:p w:rsidR="001D39BC" w:rsidRPr="00B05E51" w:rsidRDefault="00B05E51" w:rsidP="00B05E51">
            <w:pPr>
              <w:jc w:val="center"/>
              <w:rPr>
                <w:sz w:val="36"/>
                <w:szCs w:val="36"/>
              </w:rPr>
            </w:pPr>
            <w:r w:rsidRPr="00B05E51">
              <w:rPr>
                <w:sz w:val="36"/>
                <w:szCs w:val="36"/>
              </w:rPr>
              <w:t>YES</w:t>
            </w:r>
          </w:p>
        </w:tc>
        <w:tc>
          <w:tcPr>
            <w:tcW w:w="3192" w:type="dxa"/>
          </w:tcPr>
          <w:p w:rsidR="001D39BC" w:rsidRDefault="001D39BC"/>
        </w:tc>
      </w:tr>
      <w:tr w:rsidR="001D39BC" w:rsidTr="001D39BC">
        <w:tc>
          <w:tcPr>
            <w:tcW w:w="3192" w:type="dxa"/>
          </w:tcPr>
          <w:p w:rsidR="001D39BC" w:rsidRDefault="005A3A31">
            <w:r>
              <w:t>I transferred into the shorter program and lost eligibility for Direct Subsidized Loans because I have received Direct Subsidized Loans for a period that equals or exceeds my new, lower maximum eligibility period, which is based on the length of the new program?</w:t>
            </w:r>
          </w:p>
        </w:tc>
        <w:tc>
          <w:tcPr>
            <w:tcW w:w="3192" w:type="dxa"/>
          </w:tcPr>
          <w:p w:rsidR="001D39BC" w:rsidRPr="00B05E51" w:rsidRDefault="00B05E51" w:rsidP="001D39BC">
            <w:pPr>
              <w:jc w:val="center"/>
              <w:rPr>
                <w:sz w:val="36"/>
                <w:szCs w:val="36"/>
              </w:rPr>
            </w:pPr>
            <w:r w:rsidRPr="00B05E51">
              <w:rPr>
                <w:sz w:val="36"/>
                <w:szCs w:val="36"/>
              </w:rPr>
              <w:t>YES</w:t>
            </w:r>
          </w:p>
        </w:tc>
        <w:tc>
          <w:tcPr>
            <w:tcW w:w="3192" w:type="dxa"/>
          </w:tcPr>
          <w:p w:rsidR="001D39BC" w:rsidRDefault="001D39BC"/>
        </w:tc>
      </w:tr>
      <w:tr w:rsidR="001D39BC" w:rsidTr="001D39BC">
        <w:tc>
          <w:tcPr>
            <w:tcW w:w="3192" w:type="dxa"/>
          </w:tcPr>
          <w:p w:rsidR="001D39BC" w:rsidRDefault="005A3A31">
            <w:r>
              <w:t>I was no longer eligible for Direct Subsidized Loans, did not graduate from my prior program, and am enrolled in an undergraduate program that is longer than my prior program?</w:t>
            </w:r>
          </w:p>
        </w:tc>
        <w:tc>
          <w:tcPr>
            <w:tcW w:w="3192" w:type="dxa"/>
          </w:tcPr>
          <w:p w:rsidR="001D39BC" w:rsidRDefault="001D39BC"/>
        </w:tc>
        <w:tc>
          <w:tcPr>
            <w:tcW w:w="3192" w:type="dxa"/>
          </w:tcPr>
          <w:p w:rsidR="001D39BC" w:rsidRPr="00B05E51" w:rsidRDefault="00B05E51" w:rsidP="001D39BC">
            <w:pPr>
              <w:jc w:val="center"/>
              <w:rPr>
                <w:sz w:val="36"/>
                <w:szCs w:val="36"/>
              </w:rPr>
            </w:pPr>
            <w:r>
              <w:rPr>
                <w:sz w:val="36"/>
                <w:szCs w:val="36"/>
              </w:rPr>
              <w:t>NO</w:t>
            </w:r>
          </w:p>
        </w:tc>
      </w:tr>
      <w:tr w:rsidR="001D39BC" w:rsidTr="001D39BC">
        <w:tc>
          <w:tcPr>
            <w:tcW w:w="3192" w:type="dxa"/>
          </w:tcPr>
          <w:p w:rsidR="001D39BC" w:rsidRDefault="005A3A31">
            <w:r>
              <w:t>I lose eligibility for Direct Subsidized Loans immediately with draw from my program?</w:t>
            </w:r>
          </w:p>
        </w:tc>
        <w:tc>
          <w:tcPr>
            <w:tcW w:w="3192" w:type="dxa"/>
          </w:tcPr>
          <w:p w:rsidR="001D39BC" w:rsidRDefault="001D39BC"/>
        </w:tc>
        <w:tc>
          <w:tcPr>
            <w:tcW w:w="3192" w:type="dxa"/>
          </w:tcPr>
          <w:p w:rsidR="001D39BC" w:rsidRPr="00B05E51" w:rsidRDefault="00B05E51" w:rsidP="001D39BC">
            <w:pPr>
              <w:jc w:val="center"/>
              <w:rPr>
                <w:sz w:val="36"/>
                <w:szCs w:val="36"/>
              </w:rPr>
            </w:pPr>
            <w:r w:rsidRPr="00B05E51">
              <w:rPr>
                <w:sz w:val="36"/>
                <w:szCs w:val="36"/>
              </w:rPr>
              <w:t>NO</w:t>
            </w:r>
          </w:p>
        </w:tc>
      </w:tr>
      <w:tr w:rsidR="001D39BC" w:rsidTr="001D39BC">
        <w:tc>
          <w:tcPr>
            <w:tcW w:w="3192" w:type="dxa"/>
          </w:tcPr>
          <w:p w:rsidR="001D39BC" w:rsidRDefault="005A3A31">
            <w:r>
              <w:t xml:space="preserve">I graduated from my prior program prior to or upon meeting the 150% limit, and enroll in an undergraduate </w:t>
            </w:r>
            <w:r>
              <w:lastRenderedPageBreak/>
              <w:t xml:space="preserve">program that is the </w:t>
            </w:r>
            <w:r w:rsidR="00415BF2">
              <w:t xml:space="preserve">same length or shorter than my </w:t>
            </w:r>
            <w:r>
              <w:t>prior program?</w:t>
            </w:r>
          </w:p>
        </w:tc>
        <w:tc>
          <w:tcPr>
            <w:tcW w:w="3192" w:type="dxa"/>
          </w:tcPr>
          <w:p w:rsidR="001D39BC" w:rsidRDefault="001D39BC"/>
        </w:tc>
        <w:tc>
          <w:tcPr>
            <w:tcW w:w="3192" w:type="dxa"/>
          </w:tcPr>
          <w:p w:rsidR="001D39BC" w:rsidRPr="00B05E51" w:rsidRDefault="00B05E51" w:rsidP="001D39BC">
            <w:pPr>
              <w:jc w:val="center"/>
              <w:rPr>
                <w:sz w:val="36"/>
                <w:szCs w:val="36"/>
              </w:rPr>
            </w:pPr>
            <w:r>
              <w:rPr>
                <w:sz w:val="36"/>
                <w:szCs w:val="36"/>
              </w:rPr>
              <w:t>NO</w:t>
            </w:r>
          </w:p>
        </w:tc>
      </w:tr>
      <w:tr w:rsidR="001D39BC" w:rsidTr="001D39BC">
        <w:tc>
          <w:tcPr>
            <w:tcW w:w="3192" w:type="dxa"/>
          </w:tcPr>
          <w:p w:rsidR="001D39BC" w:rsidRDefault="005A3A31">
            <w:r>
              <w:lastRenderedPageBreak/>
              <w:t>I enroll</w:t>
            </w:r>
            <w:r w:rsidR="00415BF2">
              <w:t xml:space="preserve"> in a graduate or professional program?</w:t>
            </w:r>
          </w:p>
        </w:tc>
        <w:tc>
          <w:tcPr>
            <w:tcW w:w="3192" w:type="dxa"/>
          </w:tcPr>
          <w:p w:rsidR="001D39BC" w:rsidRDefault="001D39BC"/>
        </w:tc>
        <w:tc>
          <w:tcPr>
            <w:tcW w:w="3192" w:type="dxa"/>
          </w:tcPr>
          <w:p w:rsidR="001D39BC" w:rsidRPr="00B05E51" w:rsidRDefault="00B05E51" w:rsidP="001D39BC">
            <w:pPr>
              <w:jc w:val="center"/>
              <w:rPr>
                <w:sz w:val="36"/>
                <w:szCs w:val="36"/>
              </w:rPr>
            </w:pPr>
            <w:r>
              <w:rPr>
                <w:sz w:val="36"/>
                <w:szCs w:val="36"/>
              </w:rPr>
              <w:t>NO</w:t>
            </w:r>
          </w:p>
        </w:tc>
      </w:tr>
      <w:tr w:rsidR="001D39BC" w:rsidTr="001D39BC">
        <w:tc>
          <w:tcPr>
            <w:tcW w:w="3192" w:type="dxa"/>
          </w:tcPr>
          <w:p w:rsidR="001D39BC" w:rsidRDefault="00415BF2">
            <w:r>
              <w:t>I enroll in preparatory coursework that I am required to complete to enroll in a graduate or professional program?</w:t>
            </w:r>
          </w:p>
        </w:tc>
        <w:tc>
          <w:tcPr>
            <w:tcW w:w="3192" w:type="dxa"/>
          </w:tcPr>
          <w:p w:rsidR="001D39BC" w:rsidRDefault="001D39BC"/>
        </w:tc>
        <w:tc>
          <w:tcPr>
            <w:tcW w:w="3192" w:type="dxa"/>
          </w:tcPr>
          <w:p w:rsidR="001D39BC" w:rsidRPr="00B05E51" w:rsidRDefault="00B05E51" w:rsidP="001D39BC">
            <w:pPr>
              <w:jc w:val="center"/>
              <w:rPr>
                <w:sz w:val="36"/>
                <w:szCs w:val="36"/>
              </w:rPr>
            </w:pPr>
            <w:r>
              <w:rPr>
                <w:sz w:val="36"/>
                <w:szCs w:val="36"/>
              </w:rPr>
              <w:t>NO</w:t>
            </w:r>
          </w:p>
        </w:tc>
      </w:tr>
      <w:tr w:rsidR="001D39BC" w:rsidTr="001D39BC">
        <w:tc>
          <w:tcPr>
            <w:tcW w:w="3192" w:type="dxa"/>
          </w:tcPr>
          <w:p w:rsidR="001D39BC" w:rsidRDefault="00415BF2">
            <w:r>
              <w:t>I enroll in a teacher certification program</w:t>
            </w:r>
            <w:r w:rsidR="00B05E51">
              <w:t xml:space="preserve"> </w:t>
            </w:r>
            <w:r>
              <w:t>(where my school does not award an academic credential)?</w:t>
            </w:r>
          </w:p>
        </w:tc>
        <w:tc>
          <w:tcPr>
            <w:tcW w:w="3192" w:type="dxa"/>
          </w:tcPr>
          <w:p w:rsidR="001D39BC" w:rsidRDefault="001D39BC"/>
        </w:tc>
        <w:tc>
          <w:tcPr>
            <w:tcW w:w="3192" w:type="dxa"/>
          </w:tcPr>
          <w:p w:rsidR="001D39BC" w:rsidRPr="00B05E51" w:rsidRDefault="00B05E51" w:rsidP="001D39BC">
            <w:pPr>
              <w:jc w:val="center"/>
              <w:rPr>
                <w:sz w:val="36"/>
                <w:szCs w:val="36"/>
              </w:rPr>
            </w:pPr>
            <w:r>
              <w:rPr>
                <w:sz w:val="36"/>
                <w:szCs w:val="36"/>
              </w:rPr>
              <w:t>NO</w:t>
            </w:r>
          </w:p>
        </w:tc>
      </w:tr>
    </w:tbl>
    <w:p w:rsidR="001D39BC" w:rsidRDefault="001D39BC"/>
    <w:sectPr w:rsidR="001D3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9BC"/>
    <w:rsid w:val="00047DF8"/>
    <w:rsid w:val="001D39BC"/>
    <w:rsid w:val="00415BF2"/>
    <w:rsid w:val="005A3A31"/>
    <w:rsid w:val="005A3F1D"/>
    <w:rsid w:val="00B05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39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2013-08-13T15:13:00Z</cp:lastPrinted>
  <dcterms:created xsi:type="dcterms:W3CDTF">2013-08-13T15:13:00Z</dcterms:created>
  <dcterms:modified xsi:type="dcterms:W3CDTF">2013-08-13T15:15:00Z</dcterms:modified>
</cp:coreProperties>
</file>