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BB4F" w14:textId="6D721759" w:rsidR="003A4B69" w:rsidRPr="003C6653" w:rsidRDefault="005308A4" w:rsidP="003A4B69">
      <w:pPr>
        <w:jc w:val="center"/>
        <w:rPr>
          <w:b/>
          <w:sz w:val="28"/>
          <w:szCs w:val="28"/>
        </w:rPr>
      </w:pPr>
      <w:r w:rsidRPr="003C6653">
        <w:rPr>
          <w:b/>
          <w:noProof/>
          <w:sz w:val="28"/>
          <w:szCs w:val="28"/>
        </w:rPr>
        <mc:AlternateContent>
          <mc:Choice Requires="wps">
            <w:drawing>
              <wp:inline distT="0" distB="0" distL="0" distR="0" wp14:anchorId="4B214901" wp14:editId="300A0002">
                <wp:extent cx="104775" cy="45085"/>
                <wp:effectExtent l="0" t="0" r="9525" b="0"/>
                <wp:docPr id="4"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FE6E6" w14:textId="77777777" w:rsidR="003A4B69" w:rsidRDefault="003A4B69" w:rsidP="003A4B69">
                            <w:pPr>
                              <w:jc w:val="right"/>
                              <w:rPr>
                                <w:rFonts w:ascii="Verdana" w:hAnsi="Verdana"/>
                                <w:sz w:val="20"/>
                              </w:rPr>
                            </w:pPr>
                          </w:p>
                        </w:txbxContent>
                      </wps:txbx>
                      <wps:bodyPr rot="0" vert="horz" wrap="square" lIns="91440" tIns="45720" rIns="91440" bIns="45720" anchor="t" anchorCtr="0" upright="1">
                        <a:noAutofit/>
                      </wps:bodyPr>
                    </wps:wsp>
                  </a:graphicData>
                </a:graphic>
              </wp:inline>
            </w:drawing>
          </mc:Choice>
          <mc:Fallback>
            <w:pict>
              <v:shapetype w14:anchorId="4B214901" id="_x0000_t202" coordsize="21600,21600" o:spt="202" path="m,l,21600r21600,l21600,xe">
                <v:stroke joinstyle="miter"/>
                <v:path gradientshapeok="t" o:connecttype="rect"/>
              </v:shapetype>
              <v:shape id="Text Box 5" o:spid="_x0000_s1026" type="#_x0000_t202" style="width:8.25pt;height: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" stroked="f">
                <v:textbox>
                  <w:txbxContent>
                    <w:p w14:paraId="5AEFE6E6" w14:textId="77777777" w:rsidR="003A4B69" w:rsidRDefault="003A4B69" w:rsidP="003A4B69">
                      <w:pPr>
                        <w:jc w:val="right"/>
                        <w:rPr>
                          <w:rFonts w:ascii="Verdana" w:hAnsi="Verdana"/>
                          <w:sz w:val="20"/>
                        </w:rPr>
                      </w:pPr>
                    </w:p>
                  </w:txbxContent>
                </v:textbox>
                <w10:anchorlock/>
              </v:shape>
            </w:pict>
          </mc:Fallback>
        </mc:AlternateContent>
      </w:r>
      <w:r w:rsidR="003A4B69" w:rsidRPr="003C6653">
        <w:rPr>
          <w:b/>
          <w:sz w:val="28"/>
          <w:szCs w:val="28"/>
        </w:rPr>
        <w:t>University of Louisiana at Monroe</w:t>
      </w:r>
    </w:p>
    <w:p w14:paraId="07E9786E" w14:textId="77777777" w:rsidR="00C3234C" w:rsidRDefault="003A4B69" w:rsidP="003A4B69">
      <w:pPr>
        <w:jc w:val="center"/>
        <w:rPr>
          <w:rFonts w:ascii="Georgia" w:hAnsi="Georgia"/>
          <w:b/>
        </w:rPr>
      </w:pPr>
      <w:r w:rsidRPr="003C6653">
        <w:rPr>
          <w:b/>
          <w:sz w:val="28"/>
          <w:szCs w:val="28"/>
        </w:rPr>
        <w:t>Job Description</w:t>
      </w:r>
    </w:p>
    <w:p w14:paraId="22BDC651" w14:textId="77777777" w:rsidR="00B51078" w:rsidRDefault="00B51078" w:rsidP="00B51078">
      <w:pPr>
        <w:rPr>
          <w:rFonts w:ascii="Georgia" w:hAnsi="Georgia" w:cs="Arial"/>
          <w:i/>
          <w:sz w:val="20"/>
        </w:rPr>
      </w:pPr>
    </w:p>
    <w:p w14:paraId="656DC74C" w14:textId="77777777" w:rsidR="003A4B69" w:rsidRPr="00C3234C" w:rsidRDefault="003A4B69" w:rsidP="003A4B69">
      <w:pPr>
        <w:jc w:val="center"/>
        <w:rPr>
          <w:rFonts w:ascii="Georgia" w:hAnsi="Georgia" w:cs="Arial"/>
          <w:i/>
          <w:sz w:val="20"/>
        </w:rPr>
      </w:pPr>
    </w:p>
    <w:tbl>
      <w:tblPr>
        <w:tblStyle w:val="TableGrid"/>
        <w:tblW w:w="10170" w:type="dxa"/>
        <w:tblLook w:val="01E0" w:firstRow="1" w:lastRow="1" w:firstColumn="1" w:lastColumn="1" w:noHBand="0" w:noVBand="0"/>
      </w:tblPr>
      <w:tblGrid>
        <w:gridCol w:w="3722"/>
        <w:gridCol w:w="6448"/>
      </w:tblGrid>
      <w:tr w:rsidR="00C3234C" w:rsidRPr="00A51435" w14:paraId="1B15929A" w14:textId="77777777" w:rsidTr="00BC33B5">
        <w:trPr>
          <w:trHeight w:val="490"/>
        </w:trPr>
        <w:tc>
          <w:tcPr>
            <w:tcW w:w="3722" w:type="dxa"/>
          </w:tcPr>
          <w:p w14:paraId="3F839F74" w14:textId="77777777" w:rsidR="00D91A19" w:rsidRPr="003C6653" w:rsidRDefault="00AB0FCD">
            <w:pPr>
              <w:rPr>
                <w:b/>
              </w:rPr>
            </w:pPr>
            <w:r w:rsidRPr="003C6653">
              <w:rPr>
                <w:b/>
              </w:rPr>
              <w:t>Job Title</w:t>
            </w:r>
          </w:p>
        </w:tc>
        <w:tc>
          <w:tcPr>
            <w:tcW w:w="6448" w:type="dxa"/>
          </w:tcPr>
          <w:p w14:paraId="3788EDBF" w14:textId="2ABF2305" w:rsidR="00D91A19" w:rsidRPr="003C6653" w:rsidRDefault="005308A4">
            <w:pPr>
              <w:ind w:left="72"/>
            </w:pPr>
            <w:r>
              <w:t xml:space="preserve">Dean, College of </w:t>
            </w:r>
            <w:r w:rsidR="002A60AD">
              <w:t>Pharmacy</w:t>
            </w:r>
          </w:p>
        </w:tc>
      </w:tr>
      <w:tr w:rsidR="00AB0FCD" w:rsidRPr="00A51435" w14:paraId="0621F7C0" w14:textId="77777777" w:rsidTr="00BC33B5">
        <w:trPr>
          <w:trHeight w:val="490"/>
        </w:trPr>
        <w:tc>
          <w:tcPr>
            <w:tcW w:w="3722" w:type="dxa"/>
          </w:tcPr>
          <w:p w14:paraId="25A5EC19" w14:textId="77777777" w:rsidR="00AB0FCD" w:rsidRPr="003C6653" w:rsidRDefault="00AB0FCD">
            <w:pPr>
              <w:rPr>
                <w:b/>
              </w:rPr>
            </w:pPr>
            <w:r w:rsidRPr="003C6653">
              <w:rPr>
                <w:b/>
              </w:rPr>
              <w:t>College/School/Department/Office</w:t>
            </w:r>
          </w:p>
        </w:tc>
        <w:tc>
          <w:tcPr>
            <w:tcW w:w="6448" w:type="dxa"/>
          </w:tcPr>
          <w:p w14:paraId="695F3FDD" w14:textId="5C1C7D6B" w:rsidR="00AB0FCD" w:rsidRPr="003C6653" w:rsidRDefault="002A60AD">
            <w:pPr>
              <w:ind w:left="72"/>
            </w:pPr>
            <w:r>
              <w:t>College of Pharmacy</w:t>
            </w:r>
          </w:p>
        </w:tc>
      </w:tr>
      <w:tr w:rsidR="002D7AE4" w:rsidRPr="00A51435" w14:paraId="6F4730AE" w14:textId="77777777" w:rsidTr="00BC33B5">
        <w:trPr>
          <w:trHeight w:val="490"/>
        </w:trPr>
        <w:tc>
          <w:tcPr>
            <w:tcW w:w="3722" w:type="dxa"/>
          </w:tcPr>
          <w:p w14:paraId="602A3AE5" w14:textId="77777777" w:rsidR="002D7AE4" w:rsidRPr="003C6653" w:rsidRDefault="002D7AE4">
            <w:r w:rsidRPr="003C6653">
              <w:rPr>
                <w:b/>
              </w:rPr>
              <w:t>Reports to</w:t>
            </w:r>
          </w:p>
        </w:tc>
        <w:tc>
          <w:tcPr>
            <w:tcW w:w="6448" w:type="dxa"/>
          </w:tcPr>
          <w:p w14:paraId="4F223B3B" w14:textId="77777777" w:rsidR="002D7AE4" w:rsidRPr="003C6653" w:rsidRDefault="005308A4">
            <w:pPr>
              <w:ind w:left="72"/>
            </w:pPr>
            <w:r>
              <w:t>Vice President for Academic Affairs</w:t>
            </w:r>
          </w:p>
        </w:tc>
      </w:tr>
      <w:tr w:rsidR="000512EC" w:rsidRPr="00A51435" w14:paraId="47C5093E" w14:textId="77777777" w:rsidTr="00BC33B5">
        <w:trPr>
          <w:trHeight w:val="490"/>
        </w:trPr>
        <w:tc>
          <w:tcPr>
            <w:tcW w:w="3722" w:type="dxa"/>
          </w:tcPr>
          <w:p w14:paraId="192372C8" w14:textId="77777777" w:rsidR="000512EC" w:rsidRPr="003C6653" w:rsidRDefault="000512EC">
            <w:pPr>
              <w:rPr>
                <w:b/>
              </w:rPr>
            </w:pPr>
            <w:r>
              <w:rPr>
                <w:b/>
              </w:rPr>
              <w:t>Employee Classification (classified, unclassified, faculty)</w:t>
            </w:r>
          </w:p>
        </w:tc>
        <w:tc>
          <w:tcPr>
            <w:tcW w:w="6448" w:type="dxa"/>
          </w:tcPr>
          <w:p w14:paraId="7FF727F6" w14:textId="77777777" w:rsidR="000512EC" w:rsidRPr="003C6653" w:rsidRDefault="002F23A4">
            <w:pPr>
              <w:ind w:left="72"/>
            </w:pPr>
            <w:r>
              <w:t>Faculty</w:t>
            </w:r>
          </w:p>
        </w:tc>
      </w:tr>
    </w:tbl>
    <w:p w14:paraId="6D00798B" w14:textId="77777777" w:rsidR="002D7AE4" w:rsidRDefault="002D7AE4">
      <w:pPr>
        <w:rPr>
          <w:rFonts w:ascii="Georgia" w:hAnsi="Georgia" w:cs="Arial"/>
          <w:sz w:val="20"/>
        </w:rPr>
      </w:pPr>
    </w:p>
    <w:p w14:paraId="4643CA86" w14:textId="77777777" w:rsidR="00C3234C" w:rsidRPr="00A51435" w:rsidRDefault="00C3234C">
      <w:pPr>
        <w:rPr>
          <w:rFonts w:ascii="Georgia" w:hAnsi="Georgia" w:cs="Arial"/>
          <w:sz w:val="20"/>
        </w:rPr>
      </w:pPr>
    </w:p>
    <w:p w14:paraId="31BD486D" w14:textId="77777777" w:rsidR="002D7AE4" w:rsidRPr="003C6653" w:rsidRDefault="000512EC">
      <w:pPr>
        <w:shd w:val="clear" w:color="auto" w:fill="E0E0E0"/>
        <w:rPr>
          <w:b/>
        </w:rPr>
      </w:pPr>
      <w:r>
        <w:rPr>
          <w:b/>
        </w:rPr>
        <w:t>Job Summary</w:t>
      </w:r>
    </w:p>
    <w:p w14:paraId="45905DF5" w14:textId="4D1757B1" w:rsidR="005308A4" w:rsidRPr="005308A4" w:rsidRDefault="005308A4" w:rsidP="005308A4">
      <w:pPr>
        <w:pStyle w:val="p1"/>
        <w:rPr>
          <w:sz w:val="20"/>
          <w:szCs w:val="20"/>
        </w:rPr>
      </w:pPr>
      <w:r w:rsidRPr="002A60AD">
        <w:rPr>
          <w:rFonts w:ascii="Times New Roman" w:hAnsi="Times New Roman"/>
          <w:sz w:val="24"/>
          <w:szCs w:val="24"/>
        </w:rPr>
        <w:t xml:space="preserve">The Dean of the College of </w:t>
      </w:r>
      <w:r w:rsidR="002A60AD" w:rsidRPr="002A60AD">
        <w:rPr>
          <w:rFonts w:ascii="Times New Roman" w:hAnsi="Times New Roman"/>
          <w:sz w:val="24"/>
          <w:szCs w:val="24"/>
        </w:rPr>
        <w:t>Pharmacy</w:t>
      </w:r>
      <w:r w:rsidRPr="002A60AD">
        <w:rPr>
          <w:rFonts w:ascii="Times New Roman" w:hAnsi="Times New Roman"/>
          <w:sz w:val="24"/>
          <w:szCs w:val="24"/>
        </w:rPr>
        <w:t xml:space="preserve"> is the chief academic officer and the administrative head of the College. The Dean holds academic rank and is charged with the administration, academic leadership, and supervision of the operation of the College and through its instructional programs, research, publications, and service activities</w:t>
      </w:r>
      <w:r w:rsidRPr="005308A4">
        <w:rPr>
          <w:sz w:val="20"/>
          <w:szCs w:val="20"/>
        </w:rPr>
        <w:t>.</w:t>
      </w:r>
    </w:p>
    <w:p w14:paraId="4E714A1C" w14:textId="77777777" w:rsidR="002D7AE4" w:rsidRPr="003C6653" w:rsidRDefault="002D7AE4"/>
    <w:p w14:paraId="6B34E04C" w14:textId="77777777" w:rsidR="002D7AE4" w:rsidRPr="003C6653" w:rsidRDefault="002D7AE4">
      <w:pPr>
        <w:ind w:left="360"/>
      </w:pPr>
    </w:p>
    <w:p w14:paraId="668DB26D" w14:textId="77777777" w:rsidR="002D7AE4" w:rsidRPr="003C6653" w:rsidRDefault="000512EC">
      <w:pPr>
        <w:shd w:val="clear" w:color="auto" w:fill="E0E0E0"/>
        <w:rPr>
          <w:b/>
        </w:rPr>
      </w:pPr>
      <w:r>
        <w:rPr>
          <w:b/>
        </w:rPr>
        <w:t>Duties and R</w:t>
      </w:r>
      <w:r w:rsidR="002D7AE4" w:rsidRPr="003C6653">
        <w:rPr>
          <w:b/>
        </w:rPr>
        <w:t>esponsibilities</w:t>
      </w:r>
    </w:p>
    <w:p w14:paraId="6502F250" w14:textId="138C0D80" w:rsidR="005308A4" w:rsidRPr="002A60AD" w:rsidRDefault="005308A4" w:rsidP="002A60AD">
      <w:pPr>
        <w:pStyle w:val="p1"/>
        <w:numPr>
          <w:ilvl w:val="0"/>
          <w:numId w:val="7"/>
        </w:numPr>
        <w:rPr>
          <w:rFonts w:ascii="Times New Roman" w:hAnsi="Times New Roman"/>
          <w:sz w:val="24"/>
          <w:szCs w:val="24"/>
        </w:rPr>
      </w:pPr>
      <w:r w:rsidRPr="002A60AD">
        <w:rPr>
          <w:rFonts w:ascii="Times New Roman" w:hAnsi="Times New Roman"/>
          <w:sz w:val="24"/>
          <w:szCs w:val="24"/>
        </w:rPr>
        <w:t>Provides strategic leadership that develops an ever-improving College.</w:t>
      </w:r>
    </w:p>
    <w:p w14:paraId="3D16C46C" w14:textId="77777777" w:rsidR="005308A4" w:rsidRPr="002A60AD" w:rsidRDefault="005308A4" w:rsidP="002A60AD">
      <w:pPr>
        <w:pStyle w:val="p1"/>
        <w:numPr>
          <w:ilvl w:val="0"/>
          <w:numId w:val="9"/>
        </w:numPr>
        <w:rPr>
          <w:rFonts w:ascii="Times New Roman" w:hAnsi="Times New Roman"/>
          <w:sz w:val="24"/>
          <w:szCs w:val="24"/>
        </w:rPr>
      </w:pPr>
      <w:r w:rsidRPr="002A60AD">
        <w:rPr>
          <w:rFonts w:ascii="Times New Roman" w:hAnsi="Times New Roman"/>
          <w:sz w:val="24"/>
          <w:szCs w:val="24"/>
        </w:rPr>
        <w:t>Provides vision and directs/implements strategic planning consistent with and in support of the University strategic plan.</w:t>
      </w:r>
    </w:p>
    <w:p w14:paraId="2D7A4983" w14:textId="77777777" w:rsidR="005308A4" w:rsidRPr="002A60AD" w:rsidRDefault="005308A4" w:rsidP="002A60AD">
      <w:pPr>
        <w:pStyle w:val="p1"/>
        <w:numPr>
          <w:ilvl w:val="0"/>
          <w:numId w:val="9"/>
        </w:numPr>
        <w:rPr>
          <w:rFonts w:ascii="Times New Roman" w:hAnsi="Times New Roman"/>
          <w:sz w:val="24"/>
          <w:szCs w:val="24"/>
        </w:rPr>
      </w:pPr>
      <w:r w:rsidRPr="002A60AD">
        <w:rPr>
          <w:rFonts w:ascii="Times New Roman" w:hAnsi="Times New Roman"/>
          <w:sz w:val="24"/>
          <w:szCs w:val="24"/>
        </w:rPr>
        <w:t>Supports a culture of collegial governance.</w:t>
      </w:r>
    </w:p>
    <w:p w14:paraId="4762FE1B" w14:textId="77777777" w:rsidR="005308A4" w:rsidRPr="002A60AD" w:rsidRDefault="005308A4" w:rsidP="002A60AD">
      <w:pPr>
        <w:pStyle w:val="p1"/>
        <w:numPr>
          <w:ilvl w:val="0"/>
          <w:numId w:val="9"/>
        </w:numPr>
        <w:rPr>
          <w:rFonts w:ascii="Times New Roman" w:hAnsi="Times New Roman"/>
          <w:sz w:val="24"/>
          <w:szCs w:val="24"/>
        </w:rPr>
      </w:pPr>
      <w:r w:rsidRPr="002A60AD">
        <w:rPr>
          <w:rFonts w:ascii="Times New Roman" w:hAnsi="Times New Roman"/>
          <w:sz w:val="24"/>
          <w:szCs w:val="24"/>
        </w:rPr>
        <w:t>Develops strong working relationships with other Deans, Vice Presidents, the University President, and other University administrators.</w:t>
      </w:r>
    </w:p>
    <w:p w14:paraId="3BBB31A4" w14:textId="77777777" w:rsidR="005308A4" w:rsidRPr="002A60AD" w:rsidRDefault="005308A4" w:rsidP="002A60AD">
      <w:pPr>
        <w:pStyle w:val="p1"/>
        <w:numPr>
          <w:ilvl w:val="0"/>
          <w:numId w:val="9"/>
        </w:numPr>
        <w:rPr>
          <w:rFonts w:ascii="Times New Roman" w:hAnsi="Times New Roman"/>
          <w:sz w:val="24"/>
          <w:szCs w:val="24"/>
        </w:rPr>
      </w:pPr>
      <w:r w:rsidRPr="002A60AD">
        <w:rPr>
          <w:rFonts w:ascii="Times New Roman" w:hAnsi="Times New Roman"/>
          <w:sz w:val="24"/>
          <w:szCs w:val="24"/>
        </w:rPr>
        <w:t>Promotes a collaborative and innovative environment.</w:t>
      </w:r>
    </w:p>
    <w:p w14:paraId="176C46A2" w14:textId="7EEEA610" w:rsidR="005308A4" w:rsidRPr="002A60AD" w:rsidRDefault="005308A4" w:rsidP="002A60AD">
      <w:pPr>
        <w:pStyle w:val="p1"/>
        <w:numPr>
          <w:ilvl w:val="0"/>
          <w:numId w:val="9"/>
        </w:numPr>
        <w:rPr>
          <w:rFonts w:ascii="Times New Roman" w:hAnsi="Times New Roman"/>
          <w:sz w:val="24"/>
          <w:szCs w:val="24"/>
        </w:rPr>
      </w:pPr>
      <w:r w:rsidRPr="002A60AD">
        <w:rPr>
          <w:rFonts w:ascii="Times New Roman" w:hAnsi="Times New Roman"/>
          <w:sz w:val="24"/>
          <w:szCs w:val="24"/>
        </w:rPr>
        <w:t>Is a strong advocate for all schools and program</w:t>
      </w:r>
      <w:r w:rsidR="00B259F1">
        <w:rPr>
          <w:rFonts w:ascii="Times New Roman" w:hAnsi="Times New Roman"/>
          <w:sz w:val="24"/>
          <w:szCs w:val="24"/>
        </w:rPr>
        <w:t xml:space="preserve">s within the College.  </w:t>
      </w:r>
    </w:p>
    <w:p w14:paraId="2FDE7777" w14:textId="77777777" w:rsidR="005308A4" w:rsidRPr="002A60AD" w:rsidRDefault="005308A4" w:rsidP="002A60AD">
      <w:pPr>
        <w:pStyle w:val="p1"/>
        <w:numPr>
          <w:ilvl w:val="0"/>
          <w:numId w:val="9"/>
        </w:numPr>
        <w:rPr>
          <w:rFonts w:ascii="Times New Roman" w:hAnsi="Times New Roman"/>
          <w:sz w:val="24"/>
          <w:szCs w:val="24"/>
        </w:rPr>
      </w:pPr>
      <w:r w:rsidRPr="002A60AD">
        <w:rPr>
          <w:rFonts w:ascii="Times New Roman" w:hAnsi="Times New Roman"/>
          <w:sz w:val="24"/>
          <w:szCs w:val="24"/>
        </w:rPr>
        <w:t>Ensures programs meet accreditation standards.</w:t>
      </w:r>
    </w:p>
    <w:p w14:paraId="0499D611" w14:textId="77777777" w:rsidR="005308A4" w:rsidRPr="002A60AD" w:rsidRDefault="005308A4" w:rsidP="002A60AD">
      <w:pPr>
        <w:pStyle w:val="p1"/>
        <w:numPr>
          <w:ilvl w:val="0"/>
          <w:numId w:val="9"/>
        </w:numPr>
        <w:rPr>
          <w:rFonts w:ascii="Times New Roman" w:hAnsi="Times New Roman"/>
          <w:sz w:val="24"/>
          <w:szCs w:val="24"/>
        </w:rPr>
      </w:pPr>
      <w:r w:rsidRPr="002A60AD">
        <w:rPr>
          <w:rFonts w:ascii="Times New Roman" w:hAnsi="Times New Roman"/>
          <w:sz w:val="24"/>
          <w:szCs w:val="24"/>
        </w:rPr>
        <w:t>Provides operational leadership for an effective, efficient, and dynamic College.</w:t>
      </w:r>
    </w:p>
    <w:p w14:paraId="1CB608BE" w14:textId="3F44C158" w:rsidR="005308A4" w:rsidRPr="002A60AD" w:rsidRDefault="005308A4" w:rsidP="002A60AD">
      <w:pPr>
        <w:pStyle w:val="p1"/>
        <w:numPr>
          <w:ilvl w:val="0"/>
          <w:numId w:val="7"/>
        </w:numPr>
        <w:rPr>
          <w:rFonts w:ascii="Times New Roman" w:hAnsi="Times New Roman"/>
          <w:sz w:val="24"/>
          <w:szCs w:val="24"/>
        </w:rPr>
      </w:pPr>
      <w:r w:rsidRPr="002A60AD">
        <w:rPr>
          <w:rFonts w:ascii="Times New Roman" w:hAnsi="Times New Roman"/>
          <w:sz w:val="24"/>
          <w:szCs w:val="24"/>
        </w:rPr>
        <w:t xml:space="preserve">Is responsible for the academic, administrative, and </w:t>
      </w:r>
      <w:r w:rsidR="00DC582A">
        <w:rPr>
          <w:rFonts w:ascii="Times New Roman" w:hAnsi="Times New Roman"/>
          <w:sz w:val="24"/>
          <w:szCs w:val="24"/>
        </w:rPr>
        <w:t>fiscal leadership of the College</w:t>
      </w:r>
      <w:r w:rsidRPr="002A60AD">
        <w:rPr>
          <w:rFonts w:ascii="Times New Roman" w:hAnsi="Times New Roman"/>
          <w:sz w:val="24"/>
          <w:szCs w:val="24"/>
        </w:rPr>
        <w:t>.</w:t>
      </w:r>
    </w:p>
    <w:p w14:paraId="0E7A2E34" w14:textId="77777777" w:rsidR="005308A4" w:rsidRPr="002A60AD" w:rsidRDefault="005308A4" w:rsidP="002A60AD">
      <w:pPr>
        <w:pStyle w:val="p1"/>
        <w:numPr>
          <w:ilvl w:val="0"/>
          <w:numId w:val="10"/>
        </w:numPr>
        <w:rPr>
          <w:rFonts w:ascii="Times New Roman" w:hAnsi="Times New Roman"/>
          <w:sz w:val="24"/>
          <w:szCs w:val="24"/>
        </w:rPr>
      </w:pPr>
      <w:r w:rsidRPr="002A60AD">
        <w:rPr>
          <w:rFonts w:ascii="Times New Roman" w:hAnsi="Times New Roman"/>
          <w:sz w:val="24"/>
          <w:szCs w:val="24"/>
        </w:rPr>
        <w:t>Recruits, retains, and leads high-quality faculty and staff.</w:t>
      </w:r>
    </w:p>
    <w:p w14:paraId="004B37D1" w14:textId="77777777" w:rsidR="005308A4" w:rsidRPr="002A60AD" w:rsidRDefault="005308A4" w:rsidP="002A60AD">
      <w:pPr>
        <w:pStyle w:val="p1"/>
        <w:numPr>
          <w:ilvl w:val="0"/>
          <w:numId w:val="10"/>
        </w:numPr>
        <w:rPr>
          <w:rFonts w:ascii="Times New Roman" w:hAnsi="Times New Roman"/>
          <w:sz w:val="24"/>
          <w:szCs w:val="24"/>
        </w:rPr>
      </w:pPr>
      <w:r w:rsidRPr="002A60AD">
        <w:rPr>
          <w:rFonts w:ascii="Times New Roman" w:hAnsi="Times New Roman"/>
          <w:sz w:val="24"/>
          <w:szCs w:val="24"/>
        </w:rPr>
        <w:t>Participates in and supervises efforts to recruit, retain, and graduate students from the College’s degree programs.</w:t>
      </w:r>
    </w:p>
    <w:p w14:paraId="60A905DF" w14:textId="77777777" w:rsidR="005308A4" w:rsidRPr="002A60AD" w:rsidRDefault="005308A4" w:rsidP="002A60AD">
      <w:pPr>
        <w:pStyle w:val="p1"/>
        <w:numPr>
          <w:ilvl w:val="0"/>
          <w:numId w:val="10"/>
        </w:numPr>
        <w:rPr>
          <w:rFonts w:ascii="Times New Roman" w:hAnsi="Times New Roman"/>
          <w:sz w:val="24"/>
          <w:szCs w:val="24"/>
        </w:rPr>
      </w:pPr>
      <w:r w:rsidRPr="002A60AD">
        <w:rPr>
          <w:rFonts w:ascii="Times New Roman" w:hAnsi="Times New Roman"/>
          <w:sz w:val="24"/>
          <w:szCs w:val="24"/>
        </w:rPr>
        <w:t>Promotes and encourages dynamic and cutting-edge research environment.</w:t>
      </w:r>
    </w:p>
    <w:p w14:paraId="4F5317A6" w14:textId="77777777" w:rsidR="005308A4" w:rsidRPr="002A60AD" w:rsidRDefault="005308A4" w:rsidP="002A60AD">
      <w:pPr>
        <w:pStyle w:val="p1"/>
        <w:numPr>
          <w:ilvl w:val="0"/>
          <w:numId w:val="10"/>
        </w:numPr>
        <w:rPr>
          <w:rFonts w:ascii="Times New Roman" w:hAnsi="Times New Roman"/>
          <w:sz w:val="24"/>
          <w:szCs w:val="24"/>
        </w:rPr>
      </w:pPr>
      <w:r w:rsidRPr="002A60AD">
        <w:rPr>
          <w:rFonts w:ascii="Times New Roman" w:hAnsi="Times New Roman"/>
          <w:sz w:val="24"/>
          <w:szCs w:val="24"/>
        </w:rPr>
        <w:t>Develops strong relationships with industries and promotes entrepreneurship. </w:t>
      </w:r>
    </w:p>
    <w:p w14:paraId="41BF2926" w14:textId="77777777" w:rsidR="005308A4" w:rsidRPr="002A60AD" w:rsidRDefault="005308A4" w:rsidP="002A60AD">
      <w:pPr>
        <w:pStyle w:val="p1"/>
        <w:numPr>
          <w:ilvl w:val="0"/>
          <w:numId w:val="10"/>
        </w:numPr>
        <w:rPr>
          <w:rFonts w:ascii="Times New Roman" w:hAnsi="Times New Roman"/>
          <w:sz w:val="24"/>
          <w:szCs w:val="24"/>
        </w:rPr>
      </w:pPr>
      <w:r w:rsidRPr="002A60AD">
        <w:rPr>
          <w:rFonts w:ascii="Times New Roman" w:hAnsi="Times New Roman"/>
          <w:sz w:val="24"/>
          <w:szCs w:val="24"/>
        </w:rPr>
        <w:t>Resolves complaints and grievances of students, staff, and faculty.</w:t>
      </w:r>
    </w:p>
    <w:p w14:paraId="5D9A7B95" w14:textId="56392C5F" w:rsidR="005308A4" w:rsidRPr="002A60AD" w:rsidRDefault="005308A4" w:rsidP="00B259F1">
      <w:pPr>
        <w:pStyle w:val="p1"/>
        <w:numPr>
          <w:ilvl w:val="0"/>
          <w:numId w:val="10"/>
        </w:numPr>
        <w:rPr>
          <w:rFonts w:ascii="Times New Roman" w:hAnsi="Times New Roman"/>
          <w:sz w:val="24"/>
          <w:szCs w:val="24"/>
        </w:rPr>
      </w:pPr>
      <w:r w:rsidRPr="002A60AD">
        <w:rPr>
          <w:rFonts w:ascii="Times New Roman" w:hAnsi="Times New Roman"/>
          <w:sz w:val="24"/>
          <w:szCs w:val="24"/>
        </w:rPr>
        <w:lastRenderedPageBreak/>
        <w:t>In association with the Associate Deans, determines the ch</w:t>
      </w:r>
      <w:r w:rsidR="002A60AD" w:rsidRPr="002A60AD">
        <w:rPr>
          <w:rFonts w:ascii="Times New Roman" w:hAnsi="Times New Roman"/>
          <w:sz w:val="24"/>
          <w:szCs w:val="24"/>
        </w:rPr>
        <w:t xml:space="preserve">arge of and appoints members to </w:t>
      </w:r>
      <w:r w:rsidRPr="002A60AD">
        <w:rPr>
          <w:rFonts w:ascii="Times New Roman" w:hAnsi="Times New Roman"/>
          <w:sz w:val="24"/>
          <w:szCs w:val="24"/>
        </w:rPr>
        <w:t>College committees.</w:t>
      </w:r>
    </w:p>
    <w:p w14:paraId="0A83E8BC" w14:textId="77777777" w:rsidR="005308A4" w:rsidRPr="002A60AD" w:rsidRDefault="005308A4" w:rsidP="00B259F1">
      <w:pPr>
        <w:pStyle w:val="p1"/>
        <w:numPr>
          <w:ilvl w:val="0"/>
          <w:numId w:val="10"/>
        </w:numPr>
        <w:rPr>
          <w:rFonts w:ascii="Times New Roman" w:hAnsi="Times New Roman"/>
          <w:sz w:val="24"/>
          <w:szCs w:val="24"/>
        </w:rPr>
      </w:pPr>
      <w:r w:rsidRPr="002A60AD">
        <w:rPr>
          <w:rFonts w:ascii="Times New Roman" w:hAnsi="Times New Roman"/>
          <w:sz w:val="24"/>
          <w:szCs w:val="24"/>
        </w:rPr>
        <w:t>Chairs the College’s administrative/executive committee/council.</w:t>
      </w:r>
    </w:p>
    <w:p w14:paraId="47B7146D" w14:textId="77777777" w:rsidR="005308A4" w:rsidRPr="002A60AD" w:rsidRDefault="005308A4" w:rsidP="00B259F1">
      <w:pPr>
        <w:pStyle w:val="p1"/>
        <w:numPr>
          <w:ilvl w:val="0"/>
          <w:numId w:val="10"/>
        </w:numPr>
        <w:rPr>
          <w:rFonts w:ascii="Times New Roman" w:hAnsi="Times New Roman"/>
          <w:sz w:val="24"/>
          <w:szCs w:val="24"/>
        </w:rPr>
      </w:pPr>
      <w:r w:rsidRPr="002A60AD">
        <w:rPr>
          <w:rFonts w:ascii="Times New Roman" w:hAnsi="Times New Roman"/>
          <w:sz w:val="24"/>
          <w:szCs w:val="24"/>
        </w:rPr>
        <w:t>Annually evaluates direct reports to the Dean.</w:t>
      </w:r>
    </w:p>
    <w:p w14:paraId="55977C47" w14:textId="77777777" w:rsidR="005308A4" w:rsidRPr="002A60AD" w:rsidRDefault="005308A4" w:rsidP="00B259F1">
      <w:pPr>
        <w:pStyle w:val="p1"/>
        <w:numPr>
          <w:ilvl w:val="0"/>
          <w:numId w:val="10"/>
        </w:numPr>
        <w:rPr>
          <w:rFonts w:ascii="Times New Roman" w:hAnsi="Times New Roman"/>
          <w:sz w:val="24"/>
          <w:szCs w:val="24"/>
        </w:rPr>
      </w:pPr>
      <w:r w:rsidRPr="002A60AD">
        <w:rPr>
          <w:rFonts w:ascii="Times New Roman" w:hAnsi="Times New Roman"/>
          <w:sz w:val="24"/>
          <w:szCs w:val="24"/>
        </w:rPr>
        <w:t>Oversees the promotion and tenure process in the College.</w:t>
      </w:r>
    </w:p>
    <w:p w14:paraId="2F879D90" w14:textId="77777777" w:rsidR="005308A4" w:rsidRPr="002A60AD" w:rsidRDefault="005308A4" w:rsidP="00B259F1">
      <w:pPr>
        <w:pStyle w:val="p1"/>
        <w:numPr>
          <w:ilvl w:val="0"/>
          <w:numId w:val="10"/>
        </w:numPr>
        <w:rPr>
          <w:rFonts w:ascii="Times New Roman" w:hAnsi="Times New Roman"/>
          <w:sz w:val="24"/>
          <w:szCs w:val="24"/>
        </w:rPr>
      </w:pPr>
      <w:r w:rsidRPr="002A60AD">
        <w:rPr>
          <w:rFonts w:ascii="Times New Roman" w:hAnsi="Times New Roman"/>
          <w:sz w:val="24"/>
          <w:szCs w:val="24"/>
        </w:rPr>
        <w:t>Oversees space utilization in the College.</w:t>
      </w:r>
    </w:p>
    <w:p w14:paraId="00B47B20" w14:textId="77777777" w:rsidR="005308A4" w:rsidRPr="002A60AD" w:rsidRDefault="005308A4" w:rsidP="00B259F1">
      <w:pPr>
        <w:pStyle w:val="p1"/>
        <w:numPr>
          <w:ilvl w:val="0"/>
          <w:numId w:val="10"/>
        </w:numPr>
        <w:rPr>
          <w:rFonts w:ascii="Times New Roman" w:hAnsi="Times New Roman"/>
          <w:sz w:val="24"/>
          <w:szCs w:val="24"/>
        </w:rPr>
      </w:pPr>
      <w:r w:rsidRPr="002A60AD">
        <w:rPr>
          <w:rFonts w:ascii="Times New Roman" w:hAnsi="Times New Roman"/>
          <w:sz w:val="24"/>
          <w:szCs w:val="24"/>
        </w:rPr>
        <w:t>Creates an environment that supports professional excellence.</w:t>
      </w:r>
    </w:p>
    <w:p w14:paraId="26E43DFD" w14:textId="77777777" w:rsidR="005308A4" w:rsidRPr="005308A4" w:rsidRDefault="005308A4" w:rsidP="00B259F1">
      <w:pPr>
        <w:pStyle w:val="p1"/>
        <w:numPr>
          <w:ilvl w:val="0"/>
          <w:numId w:val="10"/>
        </w:numPr>
        <w:rPr>
          <w:sz w:val="20"/>
          <w:szCs w:val="20"/>
        </w:rPr>
      </w:pPr>
      <w:r w:rsidRPr="002A60AD">
        <w:rPr>
          <w:rFonts w:ascii="Times New Roman" w:hAnsi="Times New Roman"/>
          <w:sz w:val="24"/>
          <w:szCs w:val="24"/>
        </w:rPr>
        <w:t>Oversees accreditation processes, including development of accreditation reports and site</w:t>
      </w:r>
      <w:r w:rsidRPr="005308A4">
        <w:rPr>
          <w:sz w:val="20"/>
          <w:szCs w:val="20"/>
        </w:rPr>
        <w:t xml:space="preserve"> </w:t>
      </w:r>
      <w:r w:rsidRPr="00B259F1">
        <w:rPr>
          <w:rFonts w:ascii="Times New Roman" w:hAnsi="Times New Roman"/>
          <w:sz w:val="24"/>
          <w:szCs w:val="24"/>
        </w:rPr>
        <w:t>visits</w:t>
      </w:r>
    </w:p>
    <w:p w14:paraId="1D2AD1B4" w14:textId="77777777" w:rsidR="005308A4" w:rsidRPr="00B259F1" w:rsidRDefault="005308A4" w:rsidP="00B259F1">
      <w:pPr>
        <w:pStyle w:val="p1"/>
        <w:numPr>
          <w:ilvl w:val="0"/>
          <w:numId w:val="7"/>
        </w:numPr>
        <w:rPr>
          <w:rFonts w:ascii="Times New Roman" w:hAnsi="Times New Roman"/>
          <w:sz w:val="24"/>
          <w:szCs w:val="24"/>
        </w:rPr>
      </w:pPr>
      <w:r w:rsidRPr="00B259F1">
        <w:rPr>
          <w:rFonts w:ascii="Times New Roman" w:hAnsi="Times New Roman"/>
          <w:sz w:val="24"/>
          <w:szCs w:val="24"/>
        </w:rPr>
        <w:t>Provides external representation to promote the College and the University.</w:t>
      </w:r>
    </w:p>
    <w:p w14:paraId="0EBBAD9D" w14:textId="77777777" w:rsidR="005308A4" w:rsidRPr="00B259F1" w:rsidRDefault="005308A4" w:rsidP="00B259F1">
      <w:pPr>
        <w:pStyle w:val="p1"/>
        <w:numPr>
          <w:ilvl w:val="0"/>
          <w:numId w:val="10"/>
        </w:numPr>
        <w:rPr>
          <w:rFonts w:ascii="Times New Roman" w:hAnsi="Times New Roman"/>
          <w:sz w:val="24"/>
          <w:szCs w:val="24"/>
        </w:rPr>
      </w:pPr>
      <w:r w:rsidRPr="00B259F1">
        <w:rPr>
          <w:rFonts w:ascii="Times New Roman" w:hAnsi="Times New Roman"/>
          <w:sz w:val="24"/>
          <w:szCs w:val="24"/>
        </w:rPr>
        <w:t>Provides University support by attending University, Community, and Professional events.</w:t>
      </w:r>
    </w:p>
    <w:p w14:paraId="5100193E" w14:textId="77777777" w:rsidR="005308A4" w:rsidRPr="00B259F1" w:rsidRDefault="005308A4" w:rsidP="00B259F1">
      <w:pPr>
        <w:pStyle w:val="p1"/>
        <w:numPr>
          <w:ilvl w:val="0"/>
          <w:numId w:val="10"/>
        </w:numPr>
        <w:rPr>
          <w:rFonts w:ascii="Times New Roman" w:hAnsi="Times New Roman"/>
          <w:sz w:val="24"/>
          <w:szCs w:val="24"/>
        </w:rPr>
      </w:pPr>
      <w:r w:rsidRPr="00B259F1">
        <w:rPr>
          <w:rFonts w:ascii="Times New Roman" w:hAnsi="Times New Roman"/>
          <w:sz w:val="24"/>
          <w:szCs w:val="24"/>
        </w:rPr>
        <w:t>Represents the College and School to external stakeholders.</w:t>
      </w:r>
    </w:p>
    <w:p w14:paraId="0BD5405F" w14:textId="77777777" w:rsidR="005308A4" w:rsidRPr="00B259F1" w:rsidRDefault="005308A4" w:rsidP="00B259F1">
      <w:pPr>
        <w:pStyle w:val="p1"/>
        <w:numPr>
          <w:ilvl w:val="0"/>
          <w:numId w:val="10"/>
        </w:numPr>
        <w:rPr>
          <w:rFonts w:ascii="Times New Roman" w:hAnsi="Times New Roman"/>
          <w:sz w:val="24"/>
          <w:szCs w:val="24"/>
        </w:rPr>
      </w:pPr>
      <w:r w:rsidRPr="00B259F1">
        <w:rPr>
          <w:rFonts w:ascii="Times New Roman" w:hAnsi="Times New Roman"/>
          <w:sz w:val="24"/>
          <w:szCs w:val="24"/>
        </w:rPr>
        <w:t>Serves on professional and university committees as assigned.</w:t>
      </w:r>
    </w:p>
    <w:p w14:paraId="0F133A68" w14:textId="77777777" w:rsidR="005308A4" w:rsidRPr="005308A4" w:rsidRDefault="005308A4" w:rsidP="00B259F1">
      <w:pPr>
        <w:pStyle w:val="p1"/>
        <w:numPr>
          <w:ilvl w:val="0"/>
          <w:numId w:val="10"/>
        </w:numPr>
        <w:rPr>
          <w:sz w:val="20"/>
          <w:szCs w:val="20"/>
        </w:rPr>
      </w:pPr>
      <w:r w:rsidRPr="184291F7">
        <w:rPr>
          <w:rFonts w:ascii="Times New Roman" w:hAnsi="Times New Roman"/>
          <w:sz w:val="24"/>
          <w:szCs w:val="24"/>
        </w:rPr>
        <w:t>Cultivates development opportunities for and supports development efforts of the ULM</w:t>
      </w:r>
      <w:r w:rsidRPr="184291F7">
        <w:rPr>
          <w:sz w:val="20"/>
          <w:szCs w:val="20"/>
        </w:rPr>
        <w:t xml:space="preserve"> </w:t>
      </w:r>
      <w:r w:rsidRPr="184291F7">
        <w:rPr>
          <w:rFonts w:ascii="Times New Roman" w:hAnsi="Times New Roman"/>
          <w:sz w:val="24"/>
          <w:szCs w:val="24"/>
        </w:rPr>
        <w:t>Foundation</w:t>
      </w:r>
      <w:r w:rsidRPr="184291F7">
        <w:rPr>
          <w:sz w:val="20"/>
          <w:szCs w:val="20"/>
        </w:rPr>
        <w:t>.</w:t>
      </w:r>
    </w:p>
    <w:p w14:paraId="59B3F8D9" w14:textId="4429AA00" w:rsidR="00337FF3" w:rsidRPr="003C6653" w:rsidRDefault="77B45804" w:rsidP="184291F7">
      <w:pPr>
        <w:shd w:val="clear" w:color="auto" w:fill="E0E0E0"/>
        <w:rPr>
          <w:b/>
          <w:bCs/>
        </w:rPr>
      </w:pPr>
      <w:r w:rsidRPr="184291F7">
        <w:rPr>
          <w:b/>
          <w:bCs/>
        </w:rPr>
        <w:t>General Expectations</w:t>
      </w:r>
    </w:p>
    <w:p w14:paraId="43703A8F" w14:textId="16005A5E" w:rsidR="00337FF3" w:rsidRPr="003C6653" w:rsidRDefault="77B45804" w:rsidP="00BC33B5">
      <w:pPr>
        <w:pStyle w:val="ListParagraph"/>
        <w:numPr>
          <w:ilvl w:val="0"/>
          <w:numId w:val="1"/>
        </w:numPr>
        <w:spacing w:line="257" w:lineRule="auto"/>
      </w:pPr>
      <w:r w:rsidRPr="184291F7">
        <w:t xml:space="preserve">All Faculty are expected to be </w:t>
      </w:r>
      <w:proofErr w:type="gramStart"/>
      <w:r w:rsidRPr="184291F7">
        <w:t>360 degree</w:t>
      </w:r>
      <w:proofErr w:type="gramEnd"/>
      <w:r w:rsidRPr="184291F7">
        <w:t xml:space="preserve"> leaders and are expected to understand</w:t>
      </w:r>
      <w:r w:rsidR="00123893">
        <w:t xml:space="preserve"> </w:t>
      </w:r>
      <w:r w:rsidRPr="184291F7">
        <w:rPr>
          <w:rFonts w:ascii="Calibri" w:eastAsia="Calibri" w:hAnsi="Calibri" w:cs="Calibri"/>
        </w:rPr>
        <w:t xml:space="preserve">and utilize </w:t>
      </w:r>
      <w:proofErr w:type="spellStart"/>
      <w:r w:rsidRPr="184291F7">
        <w:rPr>
          <w:rFonts w:ascii="Calibri" w:eastAsia="Calibri" w:hAnsi="Calibri" w:cs="Calibri"/>
        </w:rPr>
        <w:t>GiANT</w:t>
      </w:r>
      <w:proofErr w:type="spellEnd"/>
      <w:r w:rsidRPr="184291F7">
        <w:rPr>
          <w:rFonts w:ascii="Calibri" w:eastAsia="Calibri" w:hAnsi="Calibri" w:cs="Calibri"/>
        </w:rPr>
        <w:t xml:space="preserve"> leadership tools to liberate others. </w:t>
      </w:r>
    </w:p>
    <w:p w14:paraId="3B5FCD7B" w14:textId="642CAC0D" w:rsidR="00337FF3" w:rsidRPr="003C6653" w:rsidRDefault="77B45804" w:rsidP="184291F7">
      <w:pPr>
        <w:pStyle w:val="ListParagraph"/>
        <w:numPr>
          <w:ilvl w:val="0"/>
          <w:numId w:val="1"/>
        </w:numPr>
        <w:spacing w:line="257" w:lineRule="auto"/>
      </w:pPr>
      <w:r w:rsidRPr="184291F7">
        <w:t>Play facilitating role in team meetings to encourage other team members to participate.</w:t>
      </w:r>
    </w:p>
    <w:p w14:paraId="002A9041" w14:textId="4448372D" w:rsidR="00337FF3" w:rsidRPr="003C6653" w:rsidRDefault="77B45804" w:rsidP="184291F7">
      <w:pPr>
        <w:pStyle w:val="ListParagraph"/>
        <w:numPr>
          <w:ilvl w:val="0"/>
          <w:numId w:val="1"/>
        </w:numPr>
        <w:spacing w:line="257" w:lineRule="auto"/>
      </w:pPr>
      <w:r w:rsidRPr="184291F7">
        <w:t xml:space="preserve">Perform individual and team-assigned work/responsibilities on time and to standards. </w:t>
      </w:r>
    </w:p>
    <w:p w14:paraId="3200A3D6" w14:textId="34B101DC" w:rsidR="00337FF3" w:rsidRPr="003C6653" w:rsidRDefault="77B45804" w:rsidP="184291F7">
      <w:pPr>
        <w:pStyle w:val="ListParagraph"/>
        <w:numPr>
          <w:ilvl w:val="0"/>
          <w:numId w:val="1"/>
        </w:numPr>
        <w:spacing w:line="257" w:lineRule="auto"/>
      </w:pPr>
      <w:r w:rsidRPr="184291F7">
        <w:t xml:space="preserve">Receive no valid complaints about conduct during the year from stakeholders. </w:t>
      </w:r>
    </w:p>
    <w:p w14:paraId="113BAFA2" w14:textId="3EAFBBD0" w:rsidR="00337FF3" w:rsidRPr="003C6653" w:rsidRDefault="77B45804" w:rsidP="184291F7">
      <w:pPr>
        <w:pStyle w:val="ListParagraph"/>
        <w:numPr>
          <w:ilvl w:val="0"/>
          <w:numId w:val="1"/>
        </w:numPr>
        <w:spacing w:line="257" w:lineRule="auto"/>
      </w:pPr>
      <w:r w:rsidRPr="184291F7">
        <w:t>Respond to requests for information from coworkers within 48 business hours of request.</w:t>
      </w:r>
    </w:p>
    <w:p w14:paraId="6FB45C9A" w14:textId="4727087A" w:rsidR="00337FF3" w:rsidRPr="003C6653" w:rsidRDefault="00337FF3" w:rsidP="184291F7"/>
    <w:p w14:paraId="75518251" w14:textId="77777777" w:rsidR="00337FF3" w:rsidRPr="003C6653" w:rsidRDefault="000512EC" w:rsidP="00337FF3">
      <w:pPr>
        <w:shd w:val="clear" w:color="auto" w:fill="E0E0E0"/>
        <w:rPr>
          <w:b/>
        </w:rPr>
      </w:pPr>
      <w:r>
        <w:rPr>
          <w:b/>
        </w:rPr>
        <w:t xml:space="preserve">Minimum </w:t>
      </w:r>
      <w:r w:rsidR="00337FF3" w:rsidRPr="003C6653">
        <w:rPr>
          <w:b/>
        </w:rPr>
        <w:t>Qualifications/Requirements</w:t>
      </w:r>
    </w:p>
    <w:p w14:paraId="53015FBA" w14:textId="77777777" w:rsidR="005308A4" w:rsidRPr="00B259F1" w:rsidRDefault="005308A4" w:rsidP="00B259F1">
      <w:pPr>
        <w:pStyle w:val="p1"/>
        <w:rPr>
          <w:rFonts w:ascii="Times New Roman" w:hAnsi="Times New Roman"/>
          <w:sz w:val="24"/>
          <w:szCs w:val="24"/>
        </w:rPr>
      </w:pPr>
      <w:r w:rsidRPr="00B259F1">
        <w:rPr>
          <w:rFonts w:ascii="Times New Roman" w:hAnsi="Times New Roman"/>
          <w:sz w:val="24"/>
          <w:szCs w:val="24"/>
        </w:rPr>
        <w:t>The successful candidate must:</w:t>
      </w:r>
    </w:p>
    <w:p w14:paraId="76C2379C" w14:textId="32DAF607" w:rsidR="005308A4" w:rsidRPr="00B259F1" w:rsidRDefault="002A60AD" w:rsidP="00B259F1">
      <w:pPr>
        <w:pStyle w:val="p1"/>
        <w:numPr>
          <w:ilvl w:val="0"/>
          <w:numId w:val="10"/>
        </w:numPr>
        <w:rPr>
          <w:rFonts w:ascii="Times New Roman" w:hAnsi="Times New Roman"/>
          <w:sz w:val="24"/>
          <w:szCs w:val="24"/>
        </w:rPr>
      </w:pPr>
      <w:r w:rsidRPr="00B259F1">
        <w:rPr>
          <w:rFonts w:ascii="Times New Roman" w:hAnsi="Times New Roman"/>
          <w:sz w:val="24"/>
          <w:szCs w:val="24"/>
        </w:rPr>
        <w:t>P</w:t>
      </w:r>
      <w:r w:rsidR="005308A4" w:rsidRPr="00B259F1">
        <w:rPr>
          <w:rFonts w:ascii="Times New Roman" w:hAnsi="Times New Roman"/>
          <w:sz w:val="24"/>
          <w:szCs w:val="24"/>
        </w:rPr>
        <w:t>ossess a terminal degree in the area of Pharmacy or Pharmaceutical Sciences or demonstrate a strong understanding of contemporary pharmacy and health care systems, with eligibility for pharmacist licensure preferred. </w:t>
      </w:r>
    </w:p>
    <w:p w14:paraId="13DC6219" w14:textId="54C433BA" w:rsidR="005308A4" w:rsidRPr="00B259F1" w:rsidRDefault="002A60AD" w:rsidP="00B259F1">
      <w:pPr>
        <w:pStyle w:val="p1"/>
        <w:numPr>
          <w:ilvl w:val="0"/>
          <w:numId w:val="10"/>
        </w:numPr>
        <w:rPr>
          <w:rFonts w:ascii="Times New Roman" w:hAnsi="Times New Roman"/>
          <w:sz w:val="24"/>
          <w:szCs w:val="24"/>
        </w:rPr>
      </w:pPr>
      <w:r w:rsidRPr="00B259F1">
        <w:rPr>
          <w:rFonts w:ascii="Times New Roman" w:hAnsi="Times New Roman"/>
          <w:sz w:val="24"/>
          <w:szCs w:val="24"/>
        </w:rPr>
        <w:t>D</w:t>
      </w:r>
      <w:r w:rsidR="005308A4" w:rsidRPr="00B259F1">
        <w:rPr>
          <w:rFonts w:ascii="Times New Roman" w:hAnsi="Times New Roman"/>
          <w:sz w:val="24"/>
          <w:szCs w:val="24"/>
        </w:rPr>
        <w:t>emonstrate a background in providing visionary academic, administrative, and fiscal leadership. </w:t>
      </w:r>
    </w:p>
    <w:p w14:paraId="08AC0777" w14:textId="31D792CF" w:rsidR="005308A4" w:rsidRPr="00B259F1" w:rsidRDefault="002A60AD" w:rsidP="00B259F1">
      <w:pPr>
        <w:pStyle w:val="p1"/>
        <w:numPr>
          <w:ilvl w:val="0"/>
          <w:numId w:val="10"/>
        </w:numPr>
        <w:rPr>
          <w:rFonts w:ascii="Times New Roman" w:hAnsi="Times New Roman"/>
          <w:sz w:val="24"/>
          <w:szCs w:val="24"/>
        </w:rPr>
      </w:pPr>
      <w:r w:rsidRPr="00B259F1">
        <w:rPr>
          <w:rFonts w:ascii="Times New Roman" w:hAnsi="Times New Roman"/>
          <w:sz w:val="24"/>
          <w:szCs w:val="24"/>
        </w:rPr>
        <w:t>H</w:t>
      </w:r>
      <w:r w:rsidR="005308A4" w:rsidRPr="00B259F1">
        <w:rPr>
          <w:rFonts w:ascii="Times New Roman" w:hAnsi="Times New Roman"/>
          <w:sz w:val="24"/>
          <w:szCs w:val="24"/>
        </w:rPr>
        <w:t>ave a demonstrated record of successful administrative accomplishment (including program development and student recruitment and retention). </w:t>
      </w:r>
    </w:p>
    <w:p w14:paraId="4AA7246A" w14:textId="1611E319" w:rsidR="005308A4" w:rsidRPr="00B259F1" w:rsidRDefault="002A60AD" w:rsidP="00B259F1">
      <w:pPr>
        <w:pStyle w:val="p1"/>
        <w:numPr>
          <w:ilvl w:val="0"/>
          <w:numId w:val="10"/>
        </w:numPr>
        <w:rPr>
          <w:rFonts w:ascii="Times New Roman" w:hAnsi="Times New Roman"/>
          <w:sz w:val="24"/>
          <w:szCs w:val="24"/>
        </w:rPr>
      </w:pPr>
      <w:r w:rsidRPr="00B259F1">
        <w:rPr>
          <w:rFonts w:ascii="Times New Roman" w:hAnsi="Times New Roman"/>
          <w:sz w:val="24"/>
          <w:szCs w:val="24"/>
        </w:rPr>
        <w:t>P</w:t>
      </w:r>
      <w:r w:rsidR="005308A4" w:rsidRPr="00B259F1">
        <w:rPr>
          <w:rFonts w:ascii="Times New Roman" w:hAnsi="Times New Roman"/>
          <w:sz w:val="24"/>
          <w:szCs w:val="24"/>
        </w:rPr>
        <w:t>ossess a strong record of teaching, service, and scholarly achievement, including competitive extramural funding, consistent with the rank of professor. </w:t>
      </w:r>
    </w:p>
    <w:p w14:paraId="092CDB97" w14:textId="54B2DCFE" w:rsidR="005308A4" w:rsidRPr="00B259F1" w:rsidRDefault="002A60AD" w:rsidP="00B259F1">
      <w:pPr>
        <w:pStyle w:val="p1"/>
        <w:numPr>
          <w:ilvl w:val="0"/>
          <w:numId w:val="10"/>
        </w:numPr>
        <w:rPr>
          <w:rFonts w:ascii="Times New Roman" w:hAnsi="Times New Roman"/>
          <w:sz w:val="24"/>
          <w:szCs w:val="24"/>
        </w:rPr>
      </w:pPr>
      <w:r w:rsidRPr="00B259F1">
        <w:rPr>
          <w:rFonts w:ascii="Times New Roman" w:hAnsi="Times New Roman"/>
          <w:sz w:val="24"/>
          <w:szCs w:val="24"/>
        </w:rPr>
        <w:lastRenderedPageBreak/>
        <w:t>H</w:t>
      </w:r>
      <w:r w:rsidR="005308A4" w:rsidRPr="00B259F1">
        <w:rPr>
          <w:rFonts w:ascii="Times New Roman" w:hAnsi="Times New Roman"/>
          <w:sz w:val="24"/>
          <w:szCs w:val="24"/>
        </w:rPr>
        <w:t>ave familiarity/experience with technology transfer/patents.</w:t>
      </w:r>
    </w:p>
    <w:p w14:paraId="18F0E49C" w14:textId="1D3C64FE" w:rsidR="005308A4" w:rsidRPr="00B259F1" w:rsidRDefault="002A60AD" w:rsidP="00B259F1">
      <w:pPr>
        <w:pStyle w:val="p1"/>
        <w:numPr>
          <w:ilvl w:val="0"/>
          <w:numId w:val="10"/>
        </w:numPr>
        <w:rPr>
          <w:rFonts w:ascii="Times New Roman" w:hAnsi="Times New Roman"/>
          <w:sz w:val="24"/>
          <w:szCs w:val="24"/>
        </w:rPr>
      </w:pPr>
      <w:r w:rsidRPr="00B259F1">
        <w:rPr>
          <w:rFonts w:ascii="Times New Roman" w:hAnsi="Times New Roman"/>
          <w:sz w:val="24"/>
          <w:szCs w:val="24"/>
        </w:rPr>
        <w:t xml:space="preserve">Have </w:t>
      </w:r>
      <w:r w:rsidR="005308A4" w:rsidRPr="00B259F1">
        <w:rPr>
          <w:rFonts w:ascii="Times New Roman" w:hAnsi="Times New Roman"/>
          <w:sz w:val="24"/>
          <w:szCs w:val="24"/>
        </w:rPr>
        <w:t>the ability to work outside normal university business hours as needed and travel occasionally.</w:t>
      </w:r>
    </w:p>
    <w:p w14:paraId="6C7EE35A" w14:textId="77777777" w:rsidR="005F590B" w:rsidRPr="003C6653" w:rsidRDefault="005F590B" w:rsidP="00337FF3"/>
    <w:p w14:paraId="5AE4D3C1" w14:textId="77777777" w:rsidR="002D7AE4" w:rsidRPr="003C6653" w:rsidRDefault="002D7AE4">
      <w:pPr>
        <w:shd w:val="clear" w:color="auto" w:fill="E0E0E0"/>
      </w:pPr>
      <w:r w:rsidRPr="003C6653">
        <w:rPr>
          <w:b/>
        </w:rPr>
        <w:t>Working conditions</w:t>
      </w:r>
    </w:p>
    <w:p w14:paraId="179C67DC" w14:textId="77777777" w:rsidR="002D7AE4" w:rsidRPr="00B259F1" w:rsidRDefault="005308A4" w:rsidP="00B259F1">
      <w:pPr>
        <w:pStyle w:val="p1"/>
        <w:rPr>
          <w:rFonts w:ascii="Times New Roman" w:hAnsi="Times New Roman"/>
          <w:sz w:val="24"/>
          <w:szCs w:val="24"/>
        </w:rPr>
      </w:pPr>
      <w:r w:rsidRPr="00B259F1">
        <w:rPr>
          <w:rFonts w:ascii="Times New Roman" w:hAnsi="Times New Roman"/>
          <w:sz w:val="24"/>
          <w:szCs w:val="24"/>
        </w:rPr>
        <w:t>Normal office environment</w:t>
      </w:r>
    </w:p>
    <w:p w14:paraId="6649271B" w14:textId="77777777" w:rsidR="005F590B" w:rsidRPr="003C6653" w:rsidRDefault="005F590B"/>
    <w:p w14:paraId="1F6E1BE4" w14:textId="77777777" w:rsidR="002D7AE4" w:rsidRPr="003C6653" w:rsidRDefault="002D7AE4">
      <w:pPr>
        <w:shd w:val="clear" w:color="auto" w:fill="E0E0E0"/>
        <w:rPr>
          <w:b/>
        </w:rPr>
      </w:pPr>
      <w:r w:rsidRPr="003C6653">
        <w:rPr>
          <w:b/>
        </w:rPr>
        <w:t>Physical requirements</w:t>
      </w:r>
    </w:p>
    <w:p w14:paraId="5E30AE93" w14:textId="77777777" w:rsidR="002D7AE4" w:rsidRPr="003C6653" w:rsidRDefault="005308A4">
      <w:r>
        <w:t>N/A</w:t>
      </w:r>
    </w:p>
    <w:p w14:paraId="0CA638D0" w14:textId="77777777" w:rsidR="00FC6B94" w:rsidRPr="003C6653" w:rsidRDefault="00FC6B94"/>
    <w:p w14:paraId="5FDE3D41" w14:textId="77777777" w:rsidR="002D7AE4" w:rsidRPr="003C6653" w:rsidRDefault="002D7AE4">
      <w:pPr>
        <w:shd w:val="clear" w:color="auto" w:fill="E0E0E0"/>
        <w:rPr>
          <w:b/>
        </w:rPr>
      </w:pPr>
      <w:r w:rsidRPr="003C6653">
        <w:rPr>
          <w:b/>
        </w:rPr>
        <w:t>Direct reports</w:t>
      </w:r>
    </w:p>
    <w:p w14:paraId="37801FA0" w14:textId="23F4B7A2" w:rsidR="002D7AE4" w:rsidRPr="00A51435" w:rsidRDefault="005308A4">
      <w:pPr>
        <w:rPr>
          <w:rFonts w:ascii="Georgia" w:hAnsi="Georgia" w:cs="Arial"/>
          <w:sz w:val="20"/>
        </w:rPr>
      </w:pPr>
      <w:r w:rsidRPr="00B259F1">
        <w:t xml:space="preserve">Reporting directly to the Dean are </w:t>
      </w:r>
      <w:r w:rsidR="00DC582A">
        <w:t>Assistant/Associate</w:t>
      </w:r>
      <w:r w:rsidRPr="00B259F1">
        <w:t xml:space="preserve"> Deans</w:t>
      </w:r>
      <w:r w:rsidR="00DC582A">
        <w:t xml:space="preserve"> and School Directors.</w:t>
      </w:r>
      <w:r w:rsidR="00BC33B5" w:rsidRPr="00A51435">
        <w:rPr>
          <w:rFonts w:ascii="Georgia" w:hAnsi="Georgia" w:cs="Arial"/>
          <w:sz w:val="20"/>
        </w:rPr>
        <w:t xml:space="preserve"> </w:t>
      </w:r>
    </w:p>
    <w:tbl>
      <w:tblPr>
        <w:tblStyle w:val="TableGrid"/>
        <w:tblW w:w="0" w:type="auto"/>
        <w:tblLook w:val="01E0" w:firstRow="1" w:lastRow="1" w:firstColumn="1" w:lastColumn="1" w:noHBand="0" w:noVBand="0"/>
      </w:tblPr>
      <w:tblGrid>
        <w:gridCol w:w="2061"/>
        <w:gridCol w:w="6569"/>
      </w:tblGrid>
      <w:tr w:rsidR="002D7AE4" w:rsidRPr="00A51435" w14:paraId="6D7E7004" w14:textId="77777777" w:rsidTr="00BC33B5">
        <w:tc>
          <w:tcPr>
            <w:tcW w:w="2090" w:type="dxa"/>
          </w:tcPr>
          <w:p w14:paraId="494A177D" w14:textId="77777777" w:rsidR="002D7AE4" w:rsidRPr="003C6653" w:rsidRDefault="002D7AE4" w:rsidP="003A4B69">
            <w:pPr>
              <w:rPr>
                <w:b/>
              </w:rPr>
            </w:pPr>
            <w:r w:rsidRPr="003C6653">
              <w:rPr>
                <w:b/>
              </w:rPr>
              <w:t>Approved by:</w:t>
            </w:r>
          </w:p>
        </w:tc>
        <w:tc>
          <w:tcPr>
            <w:tcW w:w="6772" w:type="dxa"/>
          </w:tcPr>
          <w:p w14:paraId="46FDC801" w14:textId="77777777" w:rsidR="00B803E7" w:rsidRDefault="00123893" w:rsidP="00123893">
            <w:r>
              <w:t>Gina Craft, Interim Dean</w:t>
            </w:r>
          </w:p>
          <w:p w14:paraId="75D452EE" w14:textId="384B9772" w:rsidR="00123893" w:rsidRPr="007828D3" w:rsidRDefault="00123893" w:rsidP="00123893"/>
        </w:tc>
      </w:tr>
      <w:tr w:rsidR="002D7AE4" w:rsidRPr="00A51435" w14:paraId="06B6301D" w14:textId="77777777" w:rsidTr="00BC33B5">
        <w:trPr>
          <w:trHeight w:val="404"/>
        </w:trPr>
        <w:tc>
          <w:tcPr>
            <w:tcW w:w="2090" w:type="dxa"/>
          </w:tcPr>
          <w:p w14:paraId="269C3786" w14:textId="30A8EE31" w:rsidR="002D7AE4" w:rsidRPr="003C6653" w:rsidRDefault="002D7AE4" w:rsidP="003A4B69"/>
        </w:tc>
        <w:tc>
          <w:tcPr>
            <w:tcW w:w="6772" w:type="dxa"/>
          </w:tcPr>
          <w:p w14:paraId="520AE313" w14:textId="10EEB52B" w:rsidR="002D7AE4" w:rsidRPr="007828D3" w:rsidRDefault="002D7AE4" w:rsidP="003A4B69">
            <w:pPr>
              <w:ind w:left="72"/>
            </w:pPr>
          </w:p>
        </w:tc>
      </w:tr>
      <w:tr w:rsidR="002D7AE4" w:rsidRPr="00A51435" w14:paraId="30491D8C" w14:textId="77777777" w:rsidTr="00BC33B5">
        <w:trPr>
          <w:trHeight w:val="431"/>
        </w:trPr>
        <w:tc>
          <w:tcPr>
            <w:tcW w:w="2090" w:type="dxa"/>
          </w:tcPr>
          <w:p w14:paraId="166084B5" w14:textId="77777777" w:rsidR="002D7AE4" w:rsidRPr="003C6653" w:rsidRDefault="002D7AE4" w:rsidP="003A4B69">
            <w:r w:rsidRPr="003C6653">
              <w:rPr>
                <w:b/>
              </w:rPr>
              <w:t>Reviewed:</w:t>
            </w:r>
          </w:p>
        </w:tc>
        <w:tc>
          <w:tcPr>
            <w:tcW w:w="6772" w:type="dxa"/>
          </w:tcPr>
          <w:p w14:paraId="0FCFC1C3" w14:textId="1D30220B" w:rsidR="002D7AE4" w:rsidRPr="007828D3" w:rsidRDefault="00123893" w:rsidP="003A4B69">
            <w:pPr>
              <w:ind w:left="72"/>
            </w:pPr>
            <w:r>
              <w:t>3/17/26</w:t>
            </w:r>
          </w:p>
        </w:tc>
      </w:tr>
    </w:tbl>
    <w:p w14:paraId="7FFF572D" w14:textId="77777777" w:rsidR="002D7AE4" w:rsidRPr="00A51435" w:rsidRDefault="002D7AE4">
      <w:pPr>
        <w:rPr>
          <w:rFonts w:ascii="Georgia" w:hAnsi="Georgia" w:cs="Arial"/>
          <w:sz w:val="20"/>
        </w:rPr>
      </w:pPr>
    </w:p>
    <w:p w14:paraId="01C058F4" w14:textId="37F36D92" w:rsidR="00A51435" w:rsidRPr="00A51435" w:rsidRDefault="003A4B69" w:rsidP="005308A4">
      <w:pPr>
        <w:jc w:val="center"/>
        <w:rPr>
          <w:rFonts w:ascii="Georgia" w:hAnsi="Georgia" w:cs="Arial"/>
          <w:i/>
          <w:sz w:val="20"/>
        </w:rPr>
      </w:pPr>
      <w:r>
        <w:rPr>
          <w:rFonts w:ascii="Georgia" w:hAnsi="Georgia" w:cs="Arial"/>
          <w:i/>
          <w:sz w:val="20"/>
        </w:rPr>
        <w:t>J</w:t>
      </w:r>
      <w:r w:rsidR="002D7AE4" w:rsidRPr="00A51435">
        <w:rPr>
          <w:rFonts w:ascii="Georgia" w:hAnsi="Georgia" w:cs="Arial"/>
          <w:i/>
          <w:sz w:val="20"/>
        </w:rPr>
        <w:t>ob description should be reviewed annually and updated as often as necessary.</w:t>
      </w:r>
    </w:p>
    <w:sectPr w:rsidR="00A51435" w:rsidRPr="00A51435" w:rsidSect="00AB0FCD">
      <w:headerReference w:type="even" r:id="rId10"/>
      <w:headerReference w:type="default" r:id="rId11"/>
      <w:footerReference w:type="default" r:id="rId12"/>
      <w:footerReference w:type="first" r:id="rId13"/>
      <w:pgSz w:w="12240" w:h="15840"/>
      <w:pgMar w:top="864" w:right="1800" w:bottom="864" w:left="1800" w:header="446" w:footer="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BC0A" w14:textId="77777777" w:rsidR="0037788F" w:rsidRDefault="0037788F">
      <w:r>
        <w:separator/>
      </w:r>
    </w:p>
  </w:endnote>
  <w:endnote w:type="continuationSeparator" w:id="0">
    <w:p w14:paraId="2E0F3360" w14:textId="77777777" w:rsidR="0037788F" w:rsidRDefault="0037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Sylfaen"/>
    <w:panose1 w:val="020B06040202020202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454E" w14:textId="77777777" w:rsidR="00B34FD2" w:rsidRPr="001045A3" w:rsidRDefault="006D59AF">
    <w:pPr>
      <w:pStyle w:val="Footer"/>
      <w:rPr>
        <w:sz w:val="16"/>
        <w:szCs w:val="16"/>
      </w:rPr>
    </w:pPr>
    <w:r>
      <w:rPr>
        <w:sz w:val="16"/>
        <w:szCs w:val="16"/>
      </w:rPr>
      <w:tab/>
    </w:r>
    <w:r>
      <w:rPr>
        <w:sz w:val="16"/>
        <w:szCs w:val="16"/>
      </w:rPr>
      <w:tab/>
    </w:r>
    <w:r w:rsidR="00B34FD2" w:rsidRPr="001045A3">
      <w:rPr>
        <w:sz w:val="16"/>
        <w:szCs w:val="16"/>
      </w:rPr>
      <w:t>ULM/</w:t>
    </w:r>
    <w:r w:rsidR="00D86655">
      <w:rPr>
        <w:sz w:val="16"/>
        <w:szCs w:val="16"/>
      </w:rPr>
      <w:t>MD</w:t>
    </w:r>
    <w:r w:rsidR="00B34FD2" w:rsidRPr="001045A3">
      <w:rPr>
        <w:sz w:val="16"/>
        <w:szCs w:val="16"/>
      </w:rPr>
      <w:t>/</w:t>
    </w:r>
    <w:r w:rsidR="00A456E2">
      <w:rPr>
        <w:sz w:val="16"/>
        <w:szCs w:val="16"/>
      </w:rPr>
      <w:t>2-16-2017</w:t>
    </w:r>
  </w:p>
  <w:p w14:paraId="632ECD4D" w14:textId="77777777" w:rsidR="00DA7922" w:rsidRPr="001045A3" w:rsidRDefault="00DA7922" w:rsidP="00DA7922">
    <w:pPr>
      <w:pStyle w:val="Footer"/>
      <w:tabs>
        <w:tab w:val="clear" w:pos="432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550F" w14:textId="77777777" w:rsidR="006D59AF" w:rsidRDefault="006D59AF" w:rsidP="006D59AF">
    <w:pPr>
      <w:pStyle w:val="Footer"/>
      <w:rPr>
        <w:sz w:val="16"/>
        <w:szCs w:val="16"/>
      </w:rPr>
    </w:pPr>
  </w:p>
  <w:p w14:paraId="4FD60321" w14:textId="77777777" w:rsidR="006D59AF" w:rsidRPr="001045A3" w:rsidRDefault="006D59AF" w:rsidP="006D59AF">
    <w:pPr>
      <w:pStyle w:val="Footer"/>
      <w:rPr>
        <w:sz w:val="16"/>
        <w:szCs w:val="16"/>
      </w:rPr>
    </w:pPr>
    <w:r>
      <w:rPr>
        <w:sz w:val="16"/>
        <w:szCs w:val="16"/>
      </w:rPr>
      <w:tab/>
    </w:r>
    <w:r>
      <w:rPr>
        <w:sz w:val="16"/>
        <w:szCs w:val="16"/>
      </w:rPr>
      <w:tab/>
    </w:r>
    <w:r w:rsidR="00D86655">
      <w:rPr>
        <w:sz w:val="16"/>
        <w:szCs w:val="16"/>
      </w:rPr>
      <w:t>ULM/MD</w:t>
    </w:r>
    <w:r w:rsidRPr="001045A3">
      <w:rPr>
        <w:sz w:val="16"/>
        <w:szCs w:val="16"/>
      </w:rPr>
      <w:t>/</w:t>
    </w:r>
    <w:r w:rsidR="00D86655">
      <w:rPr>
        <w:sz w:val="16"/>
        <w:szCs w:val="16"/>
      </w:rPr>
      <w:t>9</w:t>
    </w:r>
    <w:r w:rsidRPr="001045A3">
      <w:rPr>
        <w:sz w:val="16"/>
        <w:szCs w:val="16"/>
      </w:rPr>
      <w:t>-</w:t>
    </w:r>
    <w:r w:rsidR="00D86655">
      <w:rPr>
        <w:sz w:val="16"/>
        <w:szCs w:val="16"/>
      </w:rPr>
      <w:t>21</w:t>
    </w:r>
    <w:r w:rsidRPr="001045A3">
      <w:rPr>
        <w:sz w:val="16"/>
        <w:szCs w:val="16"/>
      </w:rPr>
      <w:t>-201</w:t>
    </w:r>
    <w:r w:rsidR="00D86655">
      <w:rPr>
        <w:sz w:val="16"/>
        <w:szCs w:val="16"/>
      </w:rPr>
      <w:t>6</w:t>
    </w:r>
  </w:p>
  <w:p w14:paraId="6042EB5E" w14:textId="77777777" w:rsidR="00673E5E" w:rsidRDefault="00673E5E">
    <w:pPr>
      <w:pStyle w:val="Footer"/>
    </w:pPr>
  </w:p>
  <w:p w14:paraId="024C61F3" w14:textId="77777777" w:rsidR="001045A3" w:rsidRDefault="001045A3" w:rsidP="006D59AF">
    <w:pPr>
      <w:pStyle w:val="Footer"/>
      <w:tabs>
        <w:tab w:val="clear" w:pos="4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E6A69" w14:textId="77777777" w:rsidR="0037788F" w:rsidRDefault="0037788F">
      <w:r>
        <w:separator/>
      </w:r>
    </w:p>
  </w:footnote>
  <w:footnote w:type="continuationSeparator" w:id="0">
    <w:p w14:paraId="623EAAC9" w14:textId="77777777" w:rsidR="0037788F" w:rsidRDefault="00377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4DFA" w14:textId="0A44DE5F" w:rsidR="002D7AE4" w:rsidRDefault="005308A4">
    <w:pPr>
      <w:pStyle w:val="Header"/>
    </w:pPr>
    <w:r>
      <w:rPr>
        <w:noProof/>
      </w:rPr>
      <w:drawing>
        <wp:inline distT="0" distB="0" distL="0" distR="0" wp14:anchorId="4C6ABB3E" wp14:editId="0D5829B6">
          <wp:extent cx="1371600" cy="1371600"/>
          <wp:effectExtent l="0" t="0" r="0" b="0"/>
          <wp:docPr id="1" name="Picture 1" descr="HRToolkit_bo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Toolkit_box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C717" w14:textId="77777777" w:rsidR="002D7AE4" w:rsidRDefault="002D7AE4">
    <w:pPr>
      <w:pStyle w:val="Header"/>
      <w:tabs>
        <w:tab w:val="clear" w:pos="8640"/>
        <w:tab w:val="right" w:pos="9360"/>
      </w:tabs>
      <w:ind w:left="-720" w:right="-720"/>
      <w:jc w:val="right"/>
    </w:pPr>
  </w:p>
  <w:p w14:paraId="0ADBAB0E" w14:textId="77777777" w:rsidR="002D7AE4" w:rsidRDefault="002D7AE4">
    <w:pPr>
      <w:pStyle w:val="Header"/>
      <w:tabs>
        <w:tab w:val="clear" w:pos="8640"/>
      </w:tabs>
      <w:ind w:left="-1260" w:right="-720"/>
      <w:jc w:val="right"/>
    </w:pPr>
  </w:p>
  <w:p w14:paraId="283DE891" w14:textId="321C2D0D" w:rsidR="002D7AE4" w:rsidRDefault="002D7AE4">
    <w:pPr>
      <w:pStyle w:val="Header"/>
      <w:tabs>
        <w:tab w:val="clear" w:pos="8640"/>
        <w:tab w:val="right" w:pos="9360"/>
      </w:tabs>
      <w:ind w:left="-1260" w:right="-720"/>
      <w:jc w:val="right"/>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0E4B"/>
    <w:multiLevelType w:val="hybridMultilevel"/>
    <w:tmpl w:val="DB5CE0B0"/>
    <w:lvl w:ilvl="0" w:tplc="CFCEA79C">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36F44"/>
    <w:multiLevelType w:val="hybridMultilevel"/>
    <w:tmpl w:val="BC54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0753BB"/>
    <w:multiLevelType w:val="hybridMultilevel"/>
    <w:tmpl w:val="E8B2B4F8"/>
    <w:lvl w:ilvl="0" w:tplc="1A8231D4">
      <w:start w:val="1"/>
      <w:numFmt w:val="bullet"/>
      <w:lvlText w:val="·"/>
      <w:lvlJc w:val="left"/>
      <w:pPr>
        <w:ind w:left="720" w:hanging="360"/>
      </w:pPr>
      <w:rPr>
        <w:rFonts w:ascii="Symbol" w:hAnsi="Symbol" w:hint="default"/>
      </w:rPr>
    </w:lvl>
    <w:lvl w:ilvl="1" w:tplc="14183F6C">
      <w:start w:val="1"/>
      <w:numFmt w:val="bullet"/>
      <w:lvlText w:val="o"/>
      <w:lvlJc w:val="left"/>
      <w:pPr>
        <w:ind w:left="1440" w:hanging="360"/>
      </w:pPr>
      <w:rPr>
        <w:rFonts w:ascii="Courier New" w:hAnsi="Courier New" w:hint="default"/>
      </w:rPr>
    </w:lvl>
    <w:lvl w:ilvl="2" w:tplc="72EAF038">
      <w:start w:val="1"/>
      <w:numFmt w:val="bullet"/>
      <w:lvlText w:val=""/>
      <w:lvlJc w:val="left"/>
      <w:pPr>
        <w:ind w:left="2160" w:hanging="360"/>
      </w:pPr>
      <w:rPr>
        <w:rFonts w:ascii="Wingdings" w:hAnsi="Wingdings" w:hint="default"/>
      </w:rPr>
    </w:lvl>
    <w:lvl w:ilvl="3" w:tplc="3EF24ECC">
      <w:start w:val="1"/>
      <w:numFmt w:val="bullet"/>
      <w:lvlText w:val=""/>
      <w:lvlJc w:val="left"/>
      <w:pPr>
        <w:ind w:left="2880" w:hanging="360"/>
      </w:pPr>
      <w:rPr>
        <w:rFonts w:ascii="Symbol" w:hAnsi="Symbol" w:hint="default"/>
      </w:rPr>
    </w:lvl>
    <w:lvl w:ilvl="4" w:tplc="484E598C">
      <w:start w:val="1"/>
      <w:numFmt w:val="bullet"/>
      <w:lvlText w:val="o"/>
      <w:lvlJc w:val="left"/>
      <w:pPr>
        <w:ind w:left="3600" w:hanging="360"/>
      </w:pPr>
      <w:rPr>
        <w:rFonts w:ascii="Courier New" w:hAnsi="Courier New" w:hint="default"/>
      </w:rPr>
    </w:lvl>
    <w:lvl w:ilvl="5" w:tplc="DD102C9A">
      <w:start w:val="1"/>
      <w:numFmt w:val="bullet"/>
      <w:lvlText w:val=""/>
      <w:lvlJc w:val="left"/>
      <w:pPr>
        <w:ind w:left="4320" w:hanging="360"/>
      </w:pPr>
      <w:rPr>
        <w:rFonts w:ascii="Wingdings" w:hAnsi="Wingdings" w:hint="default"/>
      </w:rPr>
    </w:lvl>
    <w:lvl w:ilvl="6" w:tplc="6CAA2644">
      <w:start w:val="1"/>
      <w:numFmt w:val="bullet"/>
      <w:lvlText w:val=""/>
      <w:lvlJc w:val="left"/>
      <w:pPr>
        <w:ind w:left="5040" w:hanging="360"/>
      </w:pPr>
      <w:rPr>
        <w:rFonts w:ascii="Symbol" w:hAnsi="Symbol" w:hint="default"/>
      </w:rPr>
    </w:lvl>
    <w:lvl w:ilvl="7" w:tplc="7DFE1324">
      <w:start w:val="1"/>
      <w:numFmt w:val="bullet"/>
      <w:lvlText w:val="o"/>
      <w:lvlJc w:val="left"/>
      <w:pPr>
        <w:ind w:left="5760" w:hanging="360"/>
      </w:pPr>
      <w:rPr>
        <w:rFonts w:ascii="Courier New" w:hAnsi="Courier New" w:hint="default"/>
      </w:rPr>
    </w:lvl>
    <w:lvl w:ilvl="8" w:tplc="94EEE636">
      <w:start w:val="1"/>
      <w:numFmt w:val="bullet"/>
      <w:lvlText w:val=""/>
      <w:lvlJc w:val="left"/>
      <w:pPr>
        <w:ind w:left="6480" w:hanging="360"/>
      </w:pPr>
      <w:rPr>
        <w:rFonts w:ascii="Wingdings" w:hAnsi="Wingdings" w:hint="default"/>
      </w:rPr>
    </w:lvl>
  </w:abstractNum>
  <w:abstractNum w:abstractNumId="5" w15:restartNumberingAfterBreak="0">
    <w:nsid w:val="37D93416"/>
    <w:multiLevelType w:val="hybridMultilevel"/>
    <w:tmpl w:val="95E4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01BD2"/>
    <w:multiLevelType w:val="hybridMultilevel"/>
    <w:tmpl w:val="CDE2F5D6"/>
    <w:lvl w:ilvl="0" w:tplc="CFCEA79C">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1B4FDA"/>
    <w:multiLevelType w:val="hybridMultilevel"/>
    <w:tmpl w:val="FC224A4C"/>
    <w:lvl w:ilvl="0" w:tplc="04090001">
      <w:start w:val="1"/>
      <w:numFmt w:val="bullet"/>
      <w:lvlText w:val=""/>
      <w:lvlJc w:val="left"/>
      <w:pPr>
        <w:ind w:left="720" w:hanging="360"/>
      </w:pPr>
      <w:rPr>
        <w:rFonts w:ascii="Symbol" w:hAnsi="Symbol" w:hint="default"/>
      </w:rPr>
    </w:lvl>
    <w:lvl w:ilvl="1" w:tplc="CFCEA79C">
      <w:numFmt w:val="bullet"/>
      <w:lvlText w:val="•"/>
      <w:lvlJc w:val="left"/>
      <w:pPr>
        <w:ind w:left="1440" w:hanging="360"/>
      </w:pPr>
      <w:rPr>
        <w:rFonts w:ascii="Times" w:eastAsia="Times New Roman" w:hAnsi="Time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57309E"/>
    <w:multiLevelType w:val="hybridMultilevel"/>
    <w:tmpl w:val="9488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E21646"/>
    <w:multiLevelType w:val="hybridMultilevel"/>
    <w:tmpl w:val="75ACB38C"/>
    <w:lvl w:ilvl="0" w:tplc="CFCEA79C">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080078">
    <w:abstractNumId w:val="4"/>
  </w:num>
  <w:num w:numId="2" w16cid:durableId="91974004">
    <w:abstractNumId w:val="3"/>
  </w:num>
  <w:num w:numId="3" w16cid:durableId="1987856891">
    <w:abstractNumId w:val="1"/>
  </w:num>
  <w:num w:numId="4" w16cid:durableId="1664968853">
    <w:abstractNumId w:val="2"/>
  </w:num>
  <w:num w:numId="5" w16cid:durableId="1481732299">
    <w:abstractNumId w:val="7"/>
  </w:num>
  <w:num w:numId="6" w16cid:durableId="1743405338">
    <w:abstractNumId w:val="8"/>
  </w:num>
  <w:num w:numId="7" w16cid:durableId="25719085">
    <w:abstractNumId w:val="5"/>
  </w:num>
  <w:num w:numId="8" w16cid:durableId="1995335081">
    <w:abstractNumId w:val="9"/>
  </w:num>
  <w:num w:numId="9" w16cid:durableId="1079130835">
    <w:abstractNumId w:val="0"/>
  </w:num>
  <w:num w:numId="10" w16cid:durableId="17353465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4DF"/>
    <w:rsid w:val="00024C3D"/>
    <w:rsid w:val="000512EC"/>
    <w:rsid w:val="000535AD"/>
    <w:rsid w:val="000C2736"/>
    <w:rsid w:val="001045A3"/>
    <w:rsid w:val="001142B5"/>
    <w:rsid w:val="001175B8"/>
    <w:rsid w:val="00123893"/>
    <w:rsid w:val="001A01E8"/>
    <w:rsid w:val="002153F6"/>
    <w:rsid w:val="00235E91"/>
    <w:rsid w:val="00256338"/>
    <w:rsid w:val="00266B61"/>
    <w:rsid w:val="00281726"/>
    <w:rsid w:val="002A60AD"/>
    <w:rsid w:val="002D7AE4"/>
    <w:rsid w:val="002E4554"/>
    <w:rsid w:val="002E7F8A"/>
    <w:rsid w:val="002F23A4"/>
    <w:rsid w:val="0031040C"/>
    <w:rsid w:val="00337FF3"/>
    <w:rsid w:val="0037788F"/>
    <w:rsid w:val="003A4B69"/>
    <w:rsid w:val="003C6653"/>
    <w:rsid w:val="003E24B6"/>
    <w:rsid w:val="0042469F"/>
    <w:rsid w:val="00455416"/>
    <w:rsid w:val="004D7560"/>
    <w:rsid w:val="005308A4"/>
    <w:rsid w:val="005318D5"/>
    <w:rsid w:val="005F590B"/>
    <w:rsid w:val="00615A42"/>
    <w:rsid w:val="00631E74"/>
    <w:rsid w:val="006374DF"/>
    <w:rsid w:val="00673E5E"/>
    <w:rsid w:val="00677022"/>
    <w:rsid w:val="006C75ED"/>
    <w:rsid w:val="006D59AF"/>
    <w:rsid w:val="007003D5"/>
    <w:rsid w:val="0072576A"/>
    <w:rsid w:val="00747791"/>
    <w:rsid w:val="007807FA"/>
    <w:rsid w:val="007828D3"/>
    <w:rsid w:val="00784BD4"/>
    <w:rsid w:val="007A1C41"/>
    <w:rsid w:val="007A2DBE"/>
    <w:rsid w:val="00800DB0"/>
    <w:rsid w:val="00850AC9"/>
    <w:rsid w:val="00882AC0"/>
    <w:rsid w:val="008A1E4C"/>
    <w:rsid w:val="00915423"/>
    <w:rsid w:val="009915EC"/>
    <w:rsid w:val="0099492E"/>
    <w:rsid w:val="009A5DE4"/>
    <w:rsid w:val="00A3006E"/>
    <w:rsid w:val="00A456E2"/>
    <w:rsid w:val="00A51435"/>
    <w:rsid w:val="00A65E6A"/>
    <w:rsid w:val="00AB0FCD"/>
    <w:rsid w:val="00AE6768"/>
    <w:rsid w:val="00B07138"/>
    <w:rsid w:val="00B259F1"/>
    <w:rsid w:val="00B34FD2"/>
    <w:rsid w:val="00B51078"/>
    <w:rsid w:val="00B65948"/>
    <w:rsid w:val="00B803E7"/>
    <w:rsid w:val="00BC33B5"/>
    <w:rsid w:val="00C13D95"/>
    <w:rsid w:val="00C3234C"/>
    <w:rsid w:val="00C35565"/>
    <w:rsid w:val="00CA20B9"/>
    <w:rsid w:val="00D14BB6"/>
    <w:rsid w:val="00D1695B"/>
    <w:rsid w:val="00D55C4D"/>
    <w:rsid w:val="00D661F6"/>
    <w:rsid w:val="00D86655"/>
    <w:rsid w:val="00D91A19"/>
    <w:rsid w:val="00DA7922"/>
    <w:rsid w:val="00DB180E"/>
    <w:rsid w:val="00DC582A"/>
    <w:rsid w:val="00DE5561"/>
    <w:rsid w:val="00DF7A11"/>
    <w:rsid w:val="00E66E86"/>
    <w:rsid w:val="00E8228B"/>
    <w:rsid w:val="00EF4249"/>
    <w:rsid w:val="00F12EC1"/>
    <w:rsid w:val="00F50C05"/>
    <w:rsid w:val="00F6647E"/>
    <w:rsid w:val="00FB03AC"/>
    <w:rsid w:val="00FC6B94"/>
    <w:rsid w:val="184291F7"/>
    <w:rsid w:val="26E413EB"/>
    <w:rsid w:val="36C1CE53"/>
    <w:rsid w:val="77B45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50A5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Verdana" w:hAnsi="Verdana"/>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rsid w:val="00D91A19"/>
    <w:rPr>
      <w:rFonts w:ascii="Tahoma" w:hAnsi="Tahoma" w:cs="Tahoma"/>
      <w:sz w:val="16"/>
      <w:szCs w:val="16"/>
    </w:rPr>
  </w:style>
  <w:style w:type="character" w:customStyle="1" w:styleId="BalloonTextChar">
    <w:name w:val="Balloon Text Char"/>
    <w:link w:val="BalloonText"/>
    <w:rsid w:val="00D91A19"/>
    <w:rPr>
      <w:rFonts w:ascii="Tahoma" w:hAnsi="Tahoma" w:cs="Tahoma"/>
      <w:sz w:val="16"/>
      <w:szCs w:val="16"/>
    </w:rPr>
  </w:style>
  <w:style w:type="character" w:customStyle="1" w:styleId="FooterChar">
    <w:name w:val="Footer Char"/>
    <w:link w:val="Footer"/>
    <w:uiPriority w:val="99"/>
    <w:rsid w:val="00B34FD2"/>
    <w:rPr>
      <w:sz w:val="24"/>
      <w:szCs w:val="24"/>
    </w:rPr>
  </w:style>
  <w:style w:type="paragraph" w:customStyle="1" w:styleId="p1">
    <w:name w:val="p1"/>
    <w:basedOn w:val="Normal"/>
    <w:rsid w:val="005308A4"/>
    <w:pPr>
      <w:spacing w:after="105" w:line="167" w:lineRule="atLeast"/>
    </w:pPr>
    <w:rPr>
      <w:rFonts w:ascii="Times" w:hAnsi="Times"/>
      <w:sz w:val="17"/>
      <w:szCs w:val="17"/>
    </w:rPr>
  </w:style>
  <w:style w:type="character" w:customStyle="1" w:styleId="apple-converted-space">
    <w:name w:val="apple-converted-space"/>
    <w:rsid w:val="005308A4"/>
  </w:style>
  <w:style w:type="paragraph" w:customStyle="1" w:styleId="p2">
    <w:name w:val="p2"/>
    <w:basedOn w:val="Normal"/>
    <w:rsid w:val="005308A4"/>
    <w:pPr>
      <w:spacing w:after="60" w:line="182" w:lineRule="atLeast"/>
      <w:ind w:left="405"/>
    </w:pPr>
    <w:rPr>
      <w:rFonts w:ascii="Times" w:hAnsi="Times"/>
      <w:sz w:val="17"/>
      <w:szCs w:val="17"/>
    </w:rPr>
  </w:style>
  <w:style w:type="paragraph" w:customStyle="1" w:styleId="p3">
    <w:name w:val="p3"/>
    <w:basedOn w:val="Normal"/>
    <w:rsid w:val="005308A4"/>
    <w:pPr>
      <w:spacing w:after="60" w:line="167" w:lineRule="atLeast"/>
      <w:ind w:left="405"/>
    </w:pPr>
    <w:rPr>
      <w:rFonts w:ascii="Times" w:hAnsi="Times"/>
      <w:sz w:val="17"/>
      <w:szCs w:val="17"/>
    </w:rPr>
  </w:style>
  <w:style w:type="paragraph" w:styleId="ListParagraph">
    <w:name w:val="List Paragraph"/>
    <w:basedOn w:val="Normal"/>
    <w:uiPriority w:val="34"/>
    <w:qFormat/>
    <w:pPr>
      <w:ind w:left="720"/>
      <w:contextualSpacing/>
    </w:pPr>
  </w:style>
  <w:style w:type="table" w:styleId="TableGrid">
    <w:name w:val="Table Grid"/>
    <w:basedOn w:val="TableNormal"/>
    <w:rsid w:val="00BC3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8267">
      <w:bodyDiv w:val="1"/>
      <w:marLeft w:val="0"/>
      <w:marRight w:val="0"/>
      <w:marTop w:val="0"/>
      <w:marBottom w:val="0"/>
      <w:divBdr>
        <w:top w:val="none" w:sz="0" w:space="0" w:color="auto"/>
        <w:left w:val="none" w:sz="0" w:space="0" w:color="auto"/>
        <w:bottom w:val="none" w:sz="0" w:space="0" w:color="auto"/>
        <w:right w:val="none" w:sz="0" w:space="0" w:color="auto"/>
      </w:divBdr>
    </w:div>
    <w:div w:id="322046051">
      <w:bodyDiv w:val="1"/>
      <w:marLeft w:val="0"/>
      <w:marRight w:val="0"/>
      <w:marTop w:val="0"/>
      <w:marBottom w:val="0"/>
      <w:divBdr>
        <w:top w:val="none" w:sz="0" w:space="0" w:color="auto"/>
        <w:left w:val="none" w:sz="0" w:space="0" w:color="auto"/>
        <w:bottom w:val="none" w:sz="0" w:space="0" w:color="auto"/>
        <w:right w:val="none" w:sz="0" w:space="0" w:color="auto"/>
      </w:divBdr>
    </w:div>
    <w:div w:id="575285051">
      <w:bodyDiv w:val="1"/>
      <w:marLeft w:val="0"/>
      <w:marRight w:val="0"/>
      <w:marTop w:val="0"/>
      <w:marBottom w:val="0"/>
      <w:divBdr>
        <w:top w:val="none" w:sz="0" w:space="0" w:color="auto"/>
        <w:left w:val="none" w:sz="0" w:space="0" w:color="auto"/>
        <w:bottom w:val="none" w:sz="0" w:space="0" w:color="auto"/>
        <w:right w:val="none" w:sz="0" w:space="0" w:color="auto"/>
      </w:divBdr>
    </w:div>
    <w:div w:id="612439622">
      <w:bodyDiv w:val="1"/>
      <w:marLeft w:val="0"/>
      <w:marRight w:val="0"/>
      <w:marTop w:val="0"/>
      <w:marBottom w:val="0"/>
      <w:divBdr>
        <w:top w:val="none" w:sz="0" w:space="0" w:color="auto"/>
        <w:left w:val="none" w:sz="0" w:space="0" w:color="auto"/>
        <w:bottom w:val="none" w:sz="0" w:space="0" w:color="auto"/>
        <w:right w:val="none" w:sz="0" w:space="0" w:color="auto"/>
      </w:divBdr>
    </w:div>
    <w:div w:id="850267516">
      <w:bodyDiv w:val="1"/>
      <w:marLeft w:val="0"/>
      <w:marRight w:val="0"/>
      <w:marTop w:val="0"/>
      <w:marBottom w:val="0"/>
      <w:divBdr>
        <w:top w:val="none" w:sz="0" w:space="0" w:color="auto"/>
        <w:left w:val="none" w:sz="0" w:space="0" w:color="auto"/>
        <w:bottom w:val="none" w:sz="0" w:space="0" w:color="auto"/>
        <w:right w:val="none" w:sz="0" w:space="0" w:color="auto"/>
      </w:divBdr>
    </w:div>
    <w:div w:id="1182358233">
      <w:bodyDiv w:val="1"/>
      <w:marLeft w:val="0"/>
      <w:marRight w:val="0"/>
      <w:marTop w:val="0"/>
      <w:marBottom w:val="0"/>
      <w:divBdr>
        <w:top w:val="none" w:sz="0" w:space="0" w:color="auto"/>
        <w:left w:val="none" w:sz="0" w:space="0" w:color="auto"/>
        <w:bottom w:val="none" w:sz="0" w:space="0" w:color="auto"/>
        <w:right w:val="none" w:sz="0" w:space="0" w:color="auto"/>
      </w:divBdr>
    </w:div>
    <w:div w:id="1666397889">
      <w:bodyDiv w:val="1"/>
      <w:marLeft w:val="0"/>
      <w:marRight w:val="0"/>
      <w:marTop w:val="0"/>
      <w:marBottom w:val="0"/>
      <w:divBdr>
        <w:top w:val="none" w:sz="0" w:space="0" w:color="auto"/>
        <w:left w:val="none" w:sz="0" w:space="0" w:color="auto"/>
        <w:bottom w:val="none" w:sz="0" w:space="0" w:color="auto"/>
        <w:right w:val="none" w:sz="0" w:space="0" w:color="auto"/>
      </w:divBdr>
    </w:div>
    <w:div w:id="1723863733">
      <w:bodyDiv w:val="1"/>
      <w:marLeft w:val="0"/>
      <w:marRight w:val="0"/>
      <w:marTop w:val="0"/>
      <w:marBottom w:val="0"/>
      <w:divBdr>
        <w:top w:val="none" w:sz="0" w:space="0" w:color="auto"/>
        <w:left w:val="none" w:sz="0" w:space="0" w:color="auto"/>
        <w:bottom w:val="none" w:sz="0" w:space="0" w:color="auto"/>
        <w:right w:val="none" w:sz="0" w:space="0" w:color="auto"/>
      </w:divBdr>
    </w:div>
    <w:div w:id="1903784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ACD38A2874841AB357E126F2BE42C" ma:contentTypeVersion="4" ma:contentTypeDescription="Create a new document." ma:contentTypeScope="" ma:versionID="0bd8d357456a4e2c99c3aaaab7cdf92e">
  <xsd:schema xmlns:xsd="http://www.w3.org/2001/XMLSchema" xmlns:xs="http://www.w3.org/2001/XMLSchema" xmlns:p="http://schemas.microsoft.com/office/2006/metadata/properties" xmlns:ns2="6470befb-1a01-4a88-b0ce-db078e1601a5" targetNamespace="http://schemas.microsoft.com/office/2006/metadata/properties" ma:root="true" ma:fieldsID="1483b28abb9ce3869740c69043890c31" ns2:_="">
    <xsd:import namespace="6470befb-1a01-4a88-b0ce-db078e1601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0befb-1a01-4a88-b0ce-db078e160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7D48A-4C02-4F49-BE1B-21D91E667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0befb-1a01-4a88-b0ce-db078e160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9CDFD7-4415-4DC5-BD1D-A4868FBCEE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FF42BA-C7F7-4659-90C9-3F43BE531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3723</Characters>
  <Application>Microsoft Office Word</Application>
  <DocSecurity>2</DocSecurity>
  <Lines>106</Lines>
  <Paragraphs>72</Paragraphs>
  <ScaleCrop>false</ScaleCrop>
  <HeadingPairs>
    <vt:vector size="2" baseType="variant">
      <vt:variant>
        <vt:lpstr>Title</vt:lpstr>
      </vt:variant>
      <vt:variant>
        <vt:i4>1</vt:i4>
      </vt:variant>
    </vt:vector>
  </HeadingPairs>
  <TitlesOfParts>
    <vt:vector size="1" baseType="lpstr">
      <vt:lpstr/>
    </vt:vector>
  </TitlesOfParts>
  <Company>HR Council for the Voluntary &amp; Non-profit Sector</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Barbour</dc:creator>
  <cp:keywords/>
  <cp:lastModifiedBy>Marcia Wells</cp:lastModifiedBy>
  <cp:revision>2</cp:revision>
  <cp:lastPrinted>2015-07-13T18:01:00Z</cp:lastPrinted>
  <dcterms:created xsi:type="dcterms:W3CDTF">2026-03-26T17:38:00Z</dcterms:created>
  <dcterms:modified xsi:type="dcterms:W3CDTF">2026-03-26T17:38:00Z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0x010100763ACD38A2874841AB357E126F2BE42C</vt:lpwstr>
  </property>
</Properties>
</file>